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75897" w14:textId="77777777" w:rsidR="00C2097A" w:rsidRPr="00862273" w:rsidRDefault="00C2097A" w:rsidP="00C2097A">
      <w:pPr>
        <w:pBdr>
          <w:bottom w:val="single" w:sz="4" w:space="1" w:color="auto"/>
        </w:pBdr>
        <w:spacing w:after="200" w:line="240" w:lineRule="auto"/>
        <w:jc w:val="center"/>
        <w:rPr>
          <w:sz w:val="32"/>
          <w:lang w:val="en-US"/>
        </w:rPr>
      </w:pPr>
      <w:r w:rsidRPr="00862273">
        <w:rPr>
          <w:sz w:val="32"/>
        </w:rPr>
        <w:t>Городской округ город Переславль-Залесский</w:t>
      </w:r>
    </w:p>
    <w:p w14:paraId="2F7E9863" w14:textId="77777777" w:rsidR="00C2097A" w:rsidRPr="00862273" w:rsidRDefault="00C2097A" w:rsidP="00C2097A">
      <w:pPr>
        <w:spacing w:after="200"/>
        <w:jc w:val="center"/>
        <w:rPr>
          <w:rFonts w:eastAsia="Calibri"/>
          <w:b/>
          <w:sz w:val="32"/>
          <w:szCs w:val="32"/>
        </w:rPr>
      </w:pPr>
    </w:p>
    <w:p w14:paraId="26A8C770" w14:textId="77777777" w:rsidR="00C2097A" w:rsidRPr="00862273" w:rsidRDefault="00C2097A" w:rsidP="00C2097A">
      <w:pPr>
        <w:spacing w:after="200"/>
        <w:ind w:firstLine="0"/>
        <w:jc w:val="center"/>
        <w:rPr>
          <w:rFonts w:eastAsia="Calibri"/>
          <w:b/>
          <w:sz w:val="32"/>
          <w:szCs w:val="32"/>
        </w:rPr>
      </w:pPr>
      <w:r w:rsidRPr="00862273">
        <w:rPr>
          <w:rFonts w:eastAsia="Calibri"/>
          <w:b/>
          <w:noProof/>
          <w:sz w:val="32"/>
          <w:szCs w:val="32"/>
          <w:lang w:eastAsia="ru-RU"/>
        </w:rPr>
        <w:drawing>
          <wp:inline distT="0" distB="0" distL="0" distR="0" wp14:anchorId="6D236690" wp14:editId="02229ACD">
            <wp:extent cx="2489835" cy="2489835"/>
            <wp:effectExtent l="0" t="0" r="5715" b="571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3779-02.gerb-goroda.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89835" cy="2489835"/>
                    </a:xfrm>
                    <a:prstGeom prst="rect">
                      <a:avLst/>
                    </a:prstGeom>
                  </pic:spPr>
                </pic:pic>
              </a:graphicData>
            </a:graphic>
          </wp:inline>
        </w:drawing>
      </w:r>
    </w:p>
    <w:p w14:paraId="33F7D361" w14:textId="77777777" w:rsidR="00C2097A" w:rsidRPr="00862273" w:rsidRDefault="00C2097A" w:rsidP="00C2097A">
      <w:pPr>
        <w:spacing w:after="200"/>
        <w:jc w:val="center"/>
        <w:rPr>
          <w:rFonts w:cs="Times New Roman"/>
          <w:b/>
          <w:bCs/>
          <w:color w:val="000000"/>
          <w:sz w:val="32"/>
          <w:szCs w:val="32"/>
        </w:rPr>
      </w:pPr>
    </w:p>
    <w:p w14:paraId="4574F2D9" w14:textId="77777777" w:rsidR="00C2097A" w:rsidRPr="00862273" w:rsidRDefault="00C2097A" w:rsidP="00C2097A">
      <w:pPr>
        <w:spacing w:after="200"/>
        <w:jc w:val="center"/>
        <w:rPr>
          <w:rFonts w:cs="Times New Roman"/>
          <w:b/>
          <w:bCs/>
          <w:color w:val="000000"/>
          <w:sz w:val="32"/>
          <w:szCs w:val="32"/>
        </w:rPr>
      </w:pPr>
      <w:r w:rsidRPr="00862273">
        <w:rPr>
          <w:rFonts w:cs="Times New Roman"/>
          <w:b/>
          <w:bCs/>
          <w:color w:val="000000"/>
          <w:sz w:val="32"/>
          <w:szCs w:val="32"/>
        </w:rPr>
        <w:t>ОБОСНОВЫВАЮЩИЕ МАТЕРИАЛЫ</w:t>
      </w:r>
    </w:p>
    <w:p w14:paraId="32955B08" w14:textId="7734FCC6" w:rsidR="00C2097A" w:rsidRPr="00862273" w:rsidRDefault="00C2097A" w:rsidP="00C2097A">
      <w:pPr>
        <w:contextualSpacing/>
        <w:jc w:val="center"/>
        <w:rPr>
          <w:rFonts w:cs="Times New Roman"/>
          <w:b/>
          <w:bCs/>
          <w:color w:val="000000"/>
          <w:sz w:val="32"/>
          <w:szCs w:val="32"/>
        </w:rPr>
      </w:pPr>
      <w:r w:rsidRPr="00862273">
        <w:rPr>
          <w:rFonts w:cs="Times New Roman"/>
          <w:b/>
          <w:bCs/>
          <w:color w:val="000000"/>
          <w:sz w:val="32"/>
          <w:szCs w:val="32"/>
        </w:rPr>
        <w:br/>
        <w:t xml:space="preserve">К </w:t>
      </w:r>
      <w:r w:rsidR="000E198C">
        <w:rPr>
          <w:rFonts w:cs="Times New Roman"/>
          <w:b/>
          <w:bCs/>
          <w:color w:val="000000"/>
          <w:sz w:val="32"/>
          <w:szCs w:val="32"/>
        </w:rPr>
        <w:t>АКТУАЛИЗИРОВАННОЙ</w:t>
      </w:r>
      <w:r w:rsidR="000E198C" w:rsidRPr="00862273">
        <w:rPr>
          <w:rFonts w:cs="Times New Roman"/>
          <w:b/>
          <w:bCs/>
          <w:color w:val="000000"/>
          <w:sz w:val="32"/>
          <w:szCs w:val="32"/>
        </w:rPr>
        <w:t xml:space="preserve"> </w:t>
      </w:r>
      <w:r w:rsidRPr="00862273">
        <w:rPr>
          <w:rFonts w:cs="Times New Roman"/>
          <w:b/>
          <w:bCs/>
          <w:color w:val="000000"/>
          <w:sz w:val="32"/>
          <w:szCs w:val="32"/>
        </w:rPr>
        <w:t>СХЕМЕ ТЕПЛОСНАБЖЕНИЯ</w:t>
      </w:r>
      <w:r w:rsidRPr="00862273">
        <w:rPr>
          <w:rFonts w:cs="Times New Roman"/>
          <w:b/>
          <w:bCs/>
          <w:color w:val="000000"/>
          <w:sz w:val="32"/>
          <w:szCs w:val="32"/>
        </w:rPr>
        <w:br/>
        <w:t xml:space="preserve">ГОРОДСКОГО ОКРУГА </w:t>
      </w:r>
      <w:r w:rsidRPr="00862273">
        <w:rPr>
          <w:rFonts w:cs="Times New Roman"/>
          <w:b/>
          <w:bCs/>
          <w:color w:val="000000"/>
          <w:sz w:val="32"/>
          <w:szCs w:val="32"/>
        </w:rPr>
        <w:br/>
        <w:t>ГОРОД ПЕРЕСЛАВЛЬ – ЗАЛЕССКИЙ</w:t>
      </w:r>
      <w:r w:rsidRPr="00862273">
        <w:rPr>
          <w:rFonts w:cs="Times New Roman"/>
          <w:b/>
          <w:bCs/>
          <w:color w:val="000000"/>
          <w:sz w:val="32"/>
          <w:szCs w:val="32"/>
        </w:rPr>
        <w:br/>
        <w:t>ЯРОСЛАВСКОЙ ОБЛАСТИ</w:t>
      </w:r>
      <w:r w:rsidRPr="00862273">
        <w:rPr>
          <w:rFonts w:cs="Times New Roman"/>
          <w:b/>
          <w:bCs/>
          <w:color w:val="000000"/>
          <w:sz w:val="32"/>
          <w:szCs w:val="32"/>
        </w:rPr>
        <w:br/>
        <w:t>НА ПЕРИОД ДО 2040 ГОДА</w:t>
      </w:r>
    </w:p>
    <w:p w14:paraId="26D20079" w14:textId="77777777" w:rsidR="00C2097A" w:rsidRPr="00862273" w:rsidRDefault="00C2097A" w:rsidP="00C2097A">
      <w:pPr>
        <w:contextualSpacing/>
        <w:jc w:val="center"/>
        <w:rPr>
          <w:rFonts w:cs="Times New Roman"/>
          <w:b/>
          <w:bCs/>
          <w:color w:val="000000"/>
          <w:sz w:val="32"/>
          <w:szCs w:val="32"/>
        </w:rPr>
      </w:pPr>
    </w:p>
    <w:p w14:paraId="6168EF22" w14:textId="7C749F60" w:rsidR="00C2097A" w:rsidRPr="00862273" w:rsidRDefault="00037714" w:rsidP="00C2097A">
      <w:pPr>
        <w:contextualSpacing/>
        <w:jc w:val="center"/>
        <w:rPr>
          <w:rFonts w:cs="Times New Roman"/>
          <w:b/>
          <w:bCs/>
          <w:color w:val="000000"/>
          <w:sz w:val="36"/>
          <w:szCs w:val="32"/>
        </w:rPr>
      </w:pPr>
      <w:r>
        <w:rPr>
          <w:rFonts w:cs="Times New Roman"/>
          <w:b/>
          <w:bCs/>
          <w:color w:val="000000"/>
          <w:sz w:val="32"/>
          <w:szCs w:val="32"/>
        </w:rPr>
        <w:t>РАЗРАБОТКА</w:t>
      </w:r>
      <w:r w:rsidR="00C2097A" w:rsidRPr="00862273">
        <w:rPr>
          <w:rFonts w:cs="Times New Roman"/>
          <w:b/>
          <w:bCs/>
          <w:color w:val="000000"/>
          <w:sz w:val="32"/>
          <w:szCs w:val="32"/>
        </w:rPr>
        <w:t xml:space="preserve"> НА 202</w:t>
      </w:r>
      <w:r w:rsidR="000E198C">
        <w:rPr>
          <w:rFonts w:cs="Times New Roman"/>
          <w:b/>
          <w:bCs/>
          <w:color w:val="000000"/>
          <w:sz w:val="32"/>
          <w:szCs w:val="32"/>
        </w:rPr>
        <w:t>5</w:t>
      </w:r>
      <w:r w:rsidR="00C2097A" w:rsidRPr="00862273">
        <w:rPr>
          <w:rFonts w:cs="Times New Roman"/>
          <w:b/>
          <w:bCs/>
          <w:color w:val="000000"/>
          <w:sz w:val="32"/>
          <w:szCs w:val="32"/>
        </w:rPr>
        <w:t xml:space="preserve"> ГОД</w:t>
      </w:r>
      <w:r w:rsidR="00C2097A" w:rsidRPr="00862273">
        <w:rPr>
          <w:rFonts w:cs="Times New Roman"/>
          <w:b/>
          <w:bCs/>
          <w:color w:val="000000"/>
          <w:sz w:val="36"/>
          <w:szCs w:val="32"/>
        </w:rPr>
        <w:br/>
      </w:r>
    </w:p>
    <w:p w14:paraId="11AAC8A4" w14:textId="72310DA1" w:rsidR="00C2097A" w:rsidRPr="00862273" w:rsidRDefault="00C2097A" w:rsidP="00C2097A">
      <w:pPr>
        <w:spacing w:after="200"/>
        <w:jc w:val="center"/>
        <w:rPr>
          <w:rFonts w:cs="Times New Roman"/>
          <w:b/>
          <w:bCs/>
          <w:color w:val="000000"/>
          <w:sz w:val="28"/>
          <w:szCs w:val="32"/>
        </w:rPr>
      </w:pPr>
      <w:r w:rsidRPr="00862273">
        <w:rPr>
          <w:rFonts w:cs="Times New Roman"/>
          <w:b/>
          <w:bCs/>
          <w:color w:val="000000"/>
          <w:sz w:val="28"/>
          <w:szCs w:val="32"/>
        </w:rPr>
        <w:t xml:space="preserve">КНИГА </w:t>
      </w:r>
      <w:r>
        <w:rPr>
          <w:rFonts w:cs="Times New Roman"/>
          <w:b/>
          <w:bCs/>
          <w:color w:val="000000"/>
          <w:sz w:val="28"/>
          <w:szCs w:val="32"/>
        </w:rPr>
        <w:t>16</w:t>
      </w:r>
      <w:r w:rsidRPr="00862273">
        <w:rPr>
          <w:rFonts w:cs="Times New Roman"/>
          <w:b/>
          <w:bCs/>
          <w:color w:val="000000"/>
          <w:sz w:val="28"/>
          <w:szCs w:val="32"/>
        </w:rPr>
        <w:t xml:space="preserve">. </w:t>
      </w:r>
      <w:r w:rsidRPr="00C2097A">
        <w:rPr>
          <w:rFonts w:cs="Times New Roman"/>
          <w:b/>
          <w:bCs/>
          <w:color w:val="000000"/>
          <w:sz w:val="28"/>
          <w:szCs w:val="32"/>
        </w:rPr>
        <w:t>РЕЕСТР ПРОЕКТОВ СХЕМЫ ТЕПЛОСНАБЖЕНИЯ МУНИЦИПАЛЬНОГО ОБРАЗОВАНИЯ</w:t>
      </w:r>
    </w:p>
    <w:p w14:paraId="5FDFF486" w14:textId="77777777" w:rsidR="00C2097A" w:rsidRPr="00862273" w:rsidRDefault="00C2097A" w:rsidP="00C2097A">
      <w:pPr>
        <w:spacing w:after="200"/>
        <w:jc w:val="center"/>
        <w:rPr>
          <w:rFonts w:asciiTheme="minorHAnsi" w:hAnsiTheme="minorHAnsi" w:cstheme="minorHAnsi"/>
          <w:color w:val="000000"/>
          <w:sz w:val="32"/>
          <w:szCs w:val="28"/>
        </w:rPr>
      </w:pPr>
    </w:p>
    <w:p w14:paraId="2DB49452" w14:textId="58F1CDA1" w:rsidR="00C2097A" w:rsidRPr="00862273" w:rsidRDefault="000E198C" w:rsidP="00C2097A">
      <w:pPr>
        <w:spacing w:before="120" w:after="200"/>
        <w:jc w:val="center"/>
        <w:rPr>
          <w:b/>
          <w:spacing w:val="-10"/>
          <w:sz w:val="32"/>
        </w:rPr>
      </w:pPr>
      <w:r>
        <w:rPr>
          <w:b/>
          <w:spacing w:val="-6"/>
          <w:sz w:val="32"/>
        </w:rPr>
        <w:t>88-24</w:t>
      </w:r>
      <w:r w:rsidR="00C2097A" w:rsidRPr="00862273">
        <w:rPr>
          <w:b/>
          <w:spacing w:val="-6"/>
          <w:sz w:val="32"/>
        </w:rPr>
        <w:t>.ОМ-СТ.0</w:t>
      </w:r>
      <w:r w:rsidR="00C2097A">
        <w:rPr>
          <w:b/>
          <w:spacing w:val="-6"/>
          <w:sz w:val="32"/>
        </w:rPr>
        <w:t>16</w:t>
      </w:r>
      <w:r w:rsidR="00C2097A" w:rsidRPr="00862273">
        <w:rPr>
          <w:b/>
          <w:spacing w:val="-6"/>
          <w:sz w:val="32"/>
        </w:rPr>
        <w:t>.00</w:t>
      </w:r>
    </w:p>
    <w:p w14:paraId="03AAC6E3" w14:textId="77777777" w:rsidR="00C2097A" w:rsidRPr="00862273" w:rsidRDefault="00C2097A" w:rsidP="00C2097A">
      <w:pPr>
        <w:spacing w:after="200"/>
        <w:jc w:val="center"/>
        <w:rPr>
          <w:rFonts w:asciiTheme="minorHAnsi" w:hAnsiTheme="minorHAnsi" w:cstheme="minorHAnsi"/>
          <w:color w:val="000000"/>
          <w:sz w:val="28"/>
          <w:szCs w:val="28"/>
        </w:rPr>
      </w:pPr>
    </w:p>
    <w:p w14:paraId="499CB5AD" w14:textId="77777777" w:rsidR="00C2097A" w:rsidRPr="00862273" w:rsidRDefault="00C2097A" w:rsidP="00C2097A">
      <w:pPr>
        <w:spacing w:after="200"/>
        <w:jc w:val="center"/>
        <w:rPr>
          <w:rFonts w:asciiTheme="minorHAnsi" w:hAnsiTheme="minorHAnsi" w:cstheme="minorHAnsi"/>
          <w:color w:val="000000"/>
          <w:sz w:val="28"/>
          <w:szCs w:val="28"/>
        </w:rPr>
      </w:pPr>
    </w:p>
    <w:p w14:paraId="1BF28511" w14:textId="7729F91D" w:rsidR="00C2097A" w:rsidRPr="002E22A0" w:rsidRDefault="00C2097A" w:rsidP="00C2097A">
      <w:pPr>
        <w:jc w:val="center"/>
        <w:rPr>
          <w:rFonts w:asciiTheme="minorHAnsi" w:eastAsia="Calibri" w:hAnsiTheme="minorHAnsi" w:cstheme="minorHAnsi"/>
          <w:sz w:val="28"/>
          <w:szCs w:val="28"/>
        </w:rPr>
        <w:sectPr w:rsidR="00C2097A" w:rsidRPr="002E22A0" w:rsidSect="000E198C">
          <w:headerReference w:type="default" r:id="rId9"/>
          <w:footerReference w:type="default" r:id="rId10"/>
          <w:pgSz w:w="11906" w:h="16838" w:code="9"/>
          <w:pgMar w:top="851" w:right="851" w:bottom="851" w:left="1134" w:header="567" w:footer="567" w:gutter="0"/>
          <w:pgBorders w:display="notFirstPage">
            <w:top w:val="single" w:sz="8" w:space="5" w:color="E36C0A" w:themeColor="accent6" w:themeShade="BF"/>
            <w:bottom w:val="thinThickMediumGap" w:sz="24" w:space="1" w:color="E36C0A" w:themeColor="accent6" w:themeShade="BF"/>
          </w:pgBorders>
          <w:cols w:space="708"/>
          <w:titlePg/>
          <w:docGrid w:linePitch="360"/>
        </w:sectPr>
      </w:pPr>
      <w:r w:rsidRPr="00862273">
        <w:rPr>
          <w:rFonts w:asciiTheme="minorHAnsi" w:hAnsiTheme="minorHAnsi" w:cstheme="minorHAnsi"/>
          <w:color w:val="000000"/>
          <w:sz w:val="28"/>
          <w:szCs w:val="28"/>
        </w:rPr>
        <w:t>202</w:t>
      </w:r>
      <w:r w:rsidR="000E198C">
        <w:rPr>
          <w:rFonts w:asciiTheme="minorHAnsi" w:hAnsiTheme="minorHAnsi" w:cstheme="minorHAnsi"/>
          <w:color w:val="000000"/>
          <w:sz w:val="28"/>
          <w:szCs w:val="28"/>
        </w:rPr>
        <w:t>4</w:t>
      </w:r>
      <w:r w:rsidRPr="002E22A0">
        <w:br w:type="page"/>
      </w:r>
    </w:p>
    <w:p w14:paraId="41E7A123" w14:textId="77777777" w:rsidR="00C2097A" w:rsidRPr="00862273" w:rsidRDefault="00C2097A" w:rsidP="00C2097A">
      <w:pPr>
        <w:jc w:val="center"/>
        <w:rPr>
          <w:rFonts w:eastAsia="Calibri"/>
          <w:b/>
          <w:sz w:val="32"/>
          <w:szCs w:val="32"/>
        </w:rPr>
      </w:pPr>
      <w:bookmarkStart w:id="0" w:name="_Toc499035302"/>
      <w:bookmarkStart w:id="1" w:name="_Toc502047922"/>
    </w:p>
    <w:p w14:paraId="6E1D8BE3" w14:textId="77777777" w:rsidR="00C2097A" w:rsidRPr="00862273" w:rsidRDefault="00C2097A" w:rsidP="00C2097A">
      <w:pPr>
        <w:spacing w:after="200"/>
        <w:rPr>
          <w:rFonts w:eastAsia="Calibri"/>
          <w:b/>
          <w:sz w:val="32"/>
          <w:szCs w:val="32"/>
        </w:rPr>
      </w:pPr>
    </w:p>
    <w:p w14:paraId="7E8C6AF0" w14:textId="77777777" w:rsidR="00C2097A" w:rsidRPr="00862273" w:rsidRDefault="00C2097A" w:rsidP="00C2097A">
      <w:pPr>
        <w:spacing w:after="200"/>
        <w:jc w:val="center"/>
        <w:rPr>
          <w:rFonts w:eastAsia="Calibri"/>
          <w:b/>
          <w:sz w:val="32"/>
          <w:szCs w:val="32"/>
        </w:rPr>
      </w:pPr>
    </w:p>
    <w:p w14:paraId="6BEF738B" w14:textId="77777777" w:rsidR="00C2097A" w:rsidRPr="00862273" w:rsidRDefault="00C2097A" w:rsidP="00C2097A">
      <w:pPr>
        <w:spacing w:after="200"/>
        <w:jc w:val="center"/>
        <w:rPr>
          <w:rFonts w:eastAsia="Calibri"/>
          <w:b/>
          <w:sz w:val="32"/>
          <w:szCs w:val="32"/>
        </w:rPr>
      </w:pPr>
    </w:p>
    <w:p w14:paraId="5C308D29" w14:textId="77777777" w:rsidR="00C2097A" w:rsidRPr="00862273" w:rsidRDefault="00C2097A" w:rsidP="00C2097A">
      <w:pPr>
        <w:spacing w:after="200"/>
        <w:jc w:val="center"/>
        <w:rPr>
          <w:rFonts w:cs="Times New Roman"/>
          <w:b/>
          <w:bCs/>
          <w:color w:val="000000"/>
          <w:sz w:val="32"/>
          <w:szCs w:val="32"/>
        </w:rPr>
      </w:pPr>
      <w:r w:rsidRPr="00862273">
        <w:rPr>
          <w:rFonts w:cs="Times New Roman"/>
          <w:b/>
          <w:bCs/>
          <w:color w:val="000000"/>
          <w:sz w:val="32"/>
          <w:szCs w:val="32"/>
        </w:rPr>
        <w:t>ОБОСНОВЫВАЮЩИЕ МАТЕРИАЛЫ</w:t>
      </w:r>
    </w:p>
    <w:p w14:paraId="4DA44CDD" w14:textId="4E04A5EB" w:rsidR="00C2097A" w:rsidRPr="00862273" w:rsidRDefault="00C2097A" w:rsidP="00C2097A">
      <w:pPr>
        <w:contextualSpacing/>
        <w:jc w:val="center"/>
        <w:rPr>
          <w:rFonts w:cs="Times New Roman"/>
          <w:b/>
          <w:bCs/>
          <w:color w:val="000000"/>
          <w:sz w:val="32"/>
          <w:szCs w:val="32"/>
        </w:rPr>
      </w:pPr>
      <w:r w:rsidRPr="00862273">
        <w:rPr>
          <w:rFonts w:cs="Times New Roman"/>
          <w:b/>
          <w:bCs/>
          <w:color w:val="000000"/>
          <w:sz w:val="32"/>
          <w:szCs w:val="32"/>
        </w:rPr>
        <w:br/>
        <w:t xml:space="preserve">К </w:t>
      </w:r>
      <w:r w:rsidR="00A0336A">
        <w:rPr>
          <w:rFonts w:cs="Times New Roman"/>
          <w:b/>
          <w:bCs/>
          <w:color w:val="000000"/>
          <w:sz w:val="32"/>
          <w:szCs w:val="32"/>
        </w:rPr>
        <w:t xml:space="preserve">АКТУАЛИЗИРОВАННОЙ </w:t>
      </w:r>
      <w:r w:rsidRPr="00862273">
        <w:rPr>
          <w:rFonts w:cs="Times New Roman"/>
          <w:b/>
          <w:bCs/>
          <w:color w:val="000000"/>
          <w:sz w:val="32"/>
          <w:szCs w:val="32"/>
        </w:rPr>
        <w:t>СХЕМЕ ТЕПЛОСНАБЖЕНИЯ</w:t>
      </w:r>
      <w:r w:rsidRPr="00862273">
        <w:rPr>
          <w:rFonts w:cs="Times New Roman"/>
          <w:b/>
          <w:bCs/>
          <w:color w:val="000000"/>
          <w:sz w:val="32"/>
          <w:szCs w:val="32"/>
        </w:rPr>
        <w:br/>
        <w:t xml:space="preserve">ГОРОДСКОГО ОКРУГА </w:t>
      </w:r>
      <w:r w:rsidRPr="00862273">
        <w:rPr>
          <w:rFonts w:cs="Times New Roman"/>
          <w:b/>
          <w:bCs/>
          <w:color w:val="000000"/>
          <w:sz w:val="32"/>
          <w:szCs w:val="32"/>
        </w:rPr>
        <w:br/>
        <w:t>ГОРОД ПЕРЕСЛАВЛЬ – ЗАЛЕССКИЙ</w:t>
      </w:r>
      <w:r w:rsidRPr="00862273">
        <w:rPr>
          <w:rFonts w:cs="Times New Roman"/>
          <w:b/>
          <w:bCs/>
          <w:color w:val="000000"/>
          <w:sz w:val="32"/>
          <w:szCs w:val="32"/>
        </w:rPr>
        <w:br/>
        <w:t>ЯРОСЛАВСКОЙ ОБЛАСТИ</w:t>
      </w:r>
      <w:r w:rsidRPr="00862273">
        <w:rPr>
          <w:rFonts w:cs="Times New Roman"/>
          <w:b/>
          <w:bCs/>
          <w:color w:val="000000"/>
          <w:sz w:val="32"/>
          <w:szCs w:val="32"/>
        </w:rPr>
        <w:br/>
        <w:t>НА ПЕРИОД ДО 2040 ГОДА</w:t>
      </w:r>
      <w:r w:rsidRPr="00862273">
        <w:rPr>
          <w:rFonts w:cs="Times New Roman"/>
          <w:b/>
          <w:bCs/>
          <w:color w:val="000000"/>
          <w:sz w:val="32"/>
          <w:szCs w:val="32"/>
        </w:rPr>
        <w:br/>
      </w:r>
    </w:p>
    <w:p w14:paraId="33259480" w14:textId="6853E59D" w:rsidR="00C2097A" w:rsidRPr="00862273" w:rsidRDefault="00037714" w:rsidP="00C2097A">
      <w:pPr>
        <w:contextualSpacing/>
        <w:jc w:val="center"/>
        <w:rPr>
          <w:rFonts w:cs="Times New Roman"/>
          <w:b/>
          <w:bCs/>
          <w:color w:val="000000"/>
          <w:sz w:val="32"/>
          <w:szCs w:val="32"/>
        </w:rPr>
      </w:pPr>
      <w:r>
        <w:rPr>
          <w:rFonts w:cs="Times New Roman"/>
          <w:b/>
          <w:bCs/>
          <w:color w:val="000000"/>
          <w:sz w:val="32"/>
          <w:szCs w:val="32"/>
        </w:rPr>
        <w:t>РАЗРАБОТКА</w:t>
      </w:r>
      <w:r w:rsidR="00C2097A" w:rsidRPr="00862273">
        <w:rPr>
          <w:rFonts w:cs="Times New Roman"/>
          <w:b/>
          <w:bCs/>
          <w:color w:val="000000"/>
          <w:sz w:val="32"/>
          <w:szCs w:val="32"/>
        </w:rPr>
        <w:t xml:space="preserve"> НА 202</w:t>
      </w:r>
      <w:r w:rsidR="00A0336A">
        <w:rPr>
          <w:rFonts w:cs="Times New Roman"/>
          <w:b/>
          <w:bCs/>
          <w:color w:val="000000"/>
          <w:sz w:val="32"/>
          <w:szCs w:val="32"/>
        </w:rPr>
        <w:t>5</w:t>
      </w:r>
      <w:r w:rsidR="00C2097A" w:rsidRPr="00862273">
        <w:rPr>
          <w:rFonts w:cs="Times New Roman"/>
          <w:b/>
          <w:bCs/>
          <w:color w:val="000000"/>
          <w:sz w:val="32"/>
          <w:szCs w:val="32"/>
        </w:rPr>
        <w:t xml:space="preserve"> ГОД</w:t>
      </w:r>
      <w:r w:rsidR="00C2097A" w:rsidRPr="00862273">
        <w:rPr>
          <w:rFonts w:cs="Times New Roman"/>
          <w:b/>
          <w:bCs/>
          <w:color w:val="000000"/>
          <w:sz w:val="32"/>
          <w:szCs w:val="32"/>
        </w:rPr>
        <w:br/>
      </w:r>
    </w:p>
    <w:p w14:paraId="43BEC0A6" w14:textId="52168883" w:rsidR="00C2097A" w:rsidRPr="00A63E2D" w:rsidRDefault="00C2097A" w:rsidP="00C2097A">
      <w:pPr>
        <w:contextualSpacing/>
        <w:jc w:val="center"/>
        <w:rPr>
          <w:rFonts w:cs="Times New Roman"/>
          <w:b/>
          <w:bCs/>
          <w:color w:val="000000"/>
          <w:sz w:val="32"/>
          <w:szCs w:val="32"/>
        </w:rPr>
      </w:pPr>
      <w:r w:rsidRPr="00A63E2D">
        <w:rPr>
          <w:rFonts w:cs="Times New Roman"/>
          <w:b/>
          <w:bCs/>
          <w:color w:val="000000"/>
          <w:sz w:val="32"/>
          <w:szCs w:val="32"/>
        </w:rPr>
        <w:t xml:space="preserve">КНИГА </w:t>
      </w:r>
      <w:r>
        <w:rPr>
          <w:rFonts w:cs="Times New Roman"/>
          <w:b/>
          <w:bCs/>
          <w:color w:val="000000"/>
          <w:sz w:val="32"/>
          <w:szCs w:val="32"/>
        </w:rPr>
        <w:t>16</w:t>
      </w:r>
      <w:r w:rsidRPr="00A63E2D">
        <w:rPr>
          <w:rFonts w:cs="Times New Roman"/>
          <w:b/>
          <w:bCs/>
          <w:color w:val="000000"/>
          <w:sz w:val="32"/>
          <w:szCs w:val="32"/>
        </w:rPr>
        <w:t xml:space="preserve">. </w:t>
      </w:r>
      <w:r w:rsidRPr="00C2097A">
        <w:rPr>
          <w:rFonts w:cs="Times New Roman"/>
          <w:b/>
          <w:bCs/>
          <w:color w:val="000000"/>
          <w:sz w:val="32"/>
          <w:szCs w:val="32"/>
        </w:rPr>
        <w:t>РЕЕСТР ПРОЕКТОВ СХЕМЫ ТЕПЛОСНАБЖЕНИЯ МУНИЦИПАЛЬНОГО ОБРАЗОВАНИЯ</w:t>
      </w:r>
    </w:p>
    <w:p w14:paraId="07F18B75" w14:textId="011FC6E2" w:rsidR="00C2097A" w:rsidRDefault="00C2097A" w:rsidP="00C2097A">
      <w:pPr>
        <w:spacing w:after="200"/>
        <w:jc w:val="center"/>
        <w:rPr>
          <w:rFonts w:eastAsia="Calibri" w:cs="Times New Roman"/>
          <w:b/>
          <w:sz w:val="32"/>
          <w:szCs w:val="32"/>
        </w:rPr>
      </w:pPr>
    </w:p>
    <w:p w14:paraId="3B1D6F3E" w14:textId="7F451C14" w:rsidR="00C2097A" w:rsidRDefault="00C2097A" w:rsidP="00C2097A">
      <w:pPr>
        <w:spacing w:after="200"/>
        <w:jc w:val="center"/>
        <w:rPr>
          <w:rFonts w:eastAsia="Calibri" w:cs="Times New Roman"/>
          <w:b/>
          <w:sz w:val="32"/>
          <w:szCs w:val="32"/>
        </w:rPr>
      </w:pPr>
    </w:p>
    <w:p w14:paraId="19532DCB" w14:textId="77777777" w:rsidR="00A0336A" w:rsidRPr="00862273" w:rsidRDefault="00A0336A" w:rsidP="00C2097A">
      <w:pPr>
        <w:spacing w:after="200"/>
        <w:jc w:val="center"/>
        <w:rPr>
          <w:rFonts w:eastAsia="Calibri" w:cs="Times New Roman"/>
          <w:b/>
          <w:sz w:val="32"/>
          <w:szCs w:val="32"/>
        </w:rPr>
      </w:pPr>
    </w:p>
    <w:p w14:paraId="08793709" w14:textId="0A34C217" w:rsidR="00C2097A" w:rsidRDefault="00C2097A" w:rsidP="00C2097A">
      <w:pPr>
        <w:spacing w:after="200"/>
        <w:rPr>
          <w:sz w:val="32"/>
          <w:szCs w:val="32"/>
        </w:rPr>
      </w:pPr>
    </w:p>
    <w:p w14:paraId="2506B543" w14:textId="23FD5CC1" w:rsidR="00C23D6B" w:rsidRDefault="00C23D6B" w:rsidP="00C2097A">
      <w:pPr>
        <w:spacing w:after="200"/>
        <w:rPr>
          <w:sz w:val="32"/>
          <w:szCs w:val="32"/>
        </w:rPr>
      </w:pPr>
    </w:p>
    <w:p w14:paraId="49DC1A20" w14:textId="1BE31871" w:rsidR="00C23D6B" w:rsidRDefault="00C23D6B" w:rsidP="00C2097A">
      <w:pPr>
        <w:spacing w:after="200"/>
        <w:rPr>
          <w:sz w:val="32"/>
          <w:szCs w:val="32"/>
        </w:rPr>
      </w:pPr>
    </w:p>
    <w:p w14:paraId="722D6038" w14:textId="51D134E3" w:rsidR="00C23D6B" w:rsidRDefault="00C23D6B" w:rsidP="00C2097A">
      <w:pPr>
        <w:spacing w:after="200"/>
        <w:rPr>
          <w:sz w:val="32"/>
          <w:szCs w:val="32"/>
        </w:rPr>
      </w:pPr>
    </w:p>
    <w:p w14:paraId="61E6BBB5" w14:textId="6BBC0763" w:rsidR="00C23D6B" w:rsidRDefault="00C23D6B" w:rsidP="00C2097A">
      <w:pPr>
        <w:spacing w:after="200"/>
        <w:rPr>
          <w:sz w:val="32"/>
          <w:szCs w:val="32"/>
        </w:rPr>
      </w:pPr>
    </w:p>
    <w:p w14:paraId="27744BBD" w14:textId="77777777" w:rsidR="00C23D6B" w:rsidRDefault="00C23D6B" w:rsidP="00C2097A">
      <w:pPr>
        <w:spacing w:after="200"/>
        <w:rPr>
          <w:sz w:val="32"/>
          <w:szCs w:val="32"/>
        </w:rPr>
      </w:pPr>
    </w:p>
    <w:p w14:paraId="3459EA79" w14:textId="77777777" w:rsidR="00C2097A" w:rsidRPr="00862273" w:rsidRDefault="00C2097A" w:rsidP="00C2097A">
      <w:pPr>
        <w:spacing w:after="200"/>
        <w:rPr>
          <w:sz w:val="32"/>
          <w:szCs w:val="32"/>
        </w:rPr>
      </w:pPr>
    </w:p>
    <w:p w14:paraId="7884E5F7" w14:textId="0874AE08" w:rsidR="00C2097A" w:rsidRPr="002E22A0" w:rsidRDefault="00C2097A" w:rsidP="00C2097A">
      <w:pPr>
        <w:jc w:val="center"/>
        <w:rPr>
          <w:rFonts w:eastAsiaTheme="minorHAnsi"/>
          <w:b/>
          <w:caps/>
          <w:szCs w:val="24"/>
        </w:rPr>
      </w:pPr>
      <w:r w:rsidRPr="00862273">
        <w:rPr>
          <w:rFonts w:asciiTheme="minorHAnsi" w:hAnsiTheme="minorHAnsi" w:cstheme="minorHAnsi"/>
          <w:color w:val="000000"/>
          <w:sz w:val="28"/>
          <w:szCs w:val="28"/>
        </w:rPr>
        <w:t>202</w:t>
      </w:r>
      <w:r w:rsidR="00A0336A">
        <w:rPr>
          <w:rFonts w:asciiTheme="minorHAnsi" w:hAnsiTheme="minorHAnsi" w:cstheme="minorHAnsi"/>
          <w:color w:val="000000"/>
          <w:sz w:val="28"/>
          <w:szCs w:val="28"/>
        </w:rPr>
        <w:t>4</w:t>
      </w:r>
      <w:r w:rsidRPr="002E22A0">
        <w:br w:type="page"/>
      </w:r>
    </w:p>
    <w:p w14:paraId="1D7735E9" w14:textId="77777777" w:rsidR="00C2097A" w:rsidRDefault="00C2097A" w:rsidP="00C2097A">
      <w:pPr>
        <w:jc w:val="center"/>
        <w:rPr>
          <w:b/>
          <w:bCs/>
        </w:rPr>
      </w:pPr>
      <w:bookmarkStart w:id="2" w:name="_Toc51328628"/>
      <w:bookmarkEnd w:id="0"/>
      <w:bookmarkEnd w:id="1"/>
      <w:r w:rsidRPr="002E22A0">
        <w:rPr>
          <w:b/>
          <w:bCs/>
        </w:rPr>
        <w:lastRenderedPageBreak/>
        <w:t>СОСТАВ ДОКУМЕНТОВ</w:t>
      </w:r>
      <w:bookmarkEnd w:id="2"/>
    </w:p>
    <w:tbl>
      <w:tblPr>
        <w:tblW w:w="5000" w:type="pct"/>
        <w:tblCellMar>
          <w:left w:w="0" w:type="dxa"/>
          <w:right w:w="0" w:type="dxa"/>
        </w:tblCellMar>
        <w:tblLook w:val="04A0" w:firstRow="1" w:lastRow="0" w:firstColumn="1" w:lastColumn="0" w:noHBand="0" w:noVBand="1"/>
      </w:tblPr>
      <w:tblGrid>
        <w:gridCol w:w="6850"/>
        <w:gridCol w:w="3061"/>
      </w:tblGrid>
      <w:tr w:rsidR="00C2097A" w:rsidRPr="002E22A0" w14:paraId="0AB90EE9" w14:textId="77777777" w:rsidTr="000E198C">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015BE4D2" w14:textId="77777777" w:rsidR="00C2097A" w:rsidRPr="002E22A0" w:rsidRDefault="00C2097A" w:rsidP="000E198C">
            <w:pPr>
              <w:pStyle w:val="TableParagraph"/>
              <w:kinsoku w:val="0"/>
              <w:overflowPunct w:val="0"/>
              <w:spacing w:line="276" w:lineRule="auto"/>
              <w:rPr>
                <w:rFonts w:asciiTheme="minorHAnsi" w:hAnsiTheme="minorHAnsi" w:cstheme="minorHAnsi"/>
                <w:b/>
                <w:bCs/>
              </w:rPr>
            </w:pPr>
            <w:r w:rsidRPr="002E22A0">
              <w:rPr>
                <w:rFonts w:asciiTheme="minorHAnsi" w:hAnsiTheme="minorHAnsi" w:cstheme="minorHAnsi"/>
                <w:b/>
                <w:bCs/>
              </w:rPr>
              <w:t>Наименование документа</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3D65F01B" w14:textId="77777777" w:rsidR="00C2097A" w:rsidRPr="002E22A0" w:rsidRDefault="00C2097A" w:rsidP="000E198C">
            <w:pPr>
              <w:pStyle w:val="TableParagraph"/>
              <w:kinsoku w:val="0"/>
              <w:overflowPunct w:val="0"/>
              <w:spacing w:line="276" w:lineRule="auto"/>
              <w:ind w:right="144"/>
              <w:rPr>
                <w:rFonts w:asciiTheme="minorHAnsi" w:hAnsiTheme="minorHAnsi" w:cstheme="minorHAnsi"/>
                <w:b/>
                <w:bCs/>
              </w:rPr>
            </w:pPr>
            <w:r w:rsidRPr="002E22A0">
              <w:rPr>
                <w:rFonts w:asciiTheme="minorHAnsi" w:hAnsiTheme="minorHAnsi" w:cstheme="minorHAnsi"/>
                <w:b/>
                <w:bCs/>
              </w:rPr>
              <w:t>Шифр</w:t>
            </w:r>
          </w:p>
        </w:tc>
      </w:tr>
      <w:tr w:rsidR="00C2097A" w:rsidRPr="002E22A0" w14:paraId="03C76EDE" w14:textId="77777777" w:rsidTr="000E198C">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787DAA14" w14:textId="70F56F5A" w:rsidR="00C2097A" w:rsidRPr="002E22A0" w:rsidRDefault="001F0F74" w:rsidP="000E198C">
            <w:pPr>
              <w:pStyle w:val="TableParagraph"/>
              <w:kinsoku w:val="0"/>
              <w:overflowPunct w:val="0"/>
              <w:spacing w:line="276" w:lineRule="auto"/>
              <w:rPr>
                <w:rFonts w:asciiTheme="minorHAnsi" w:hAnsiTheme="minorHAnsi" w:cstheme="minorHAnsi"/>
              </w:rPr>
            </w:pPr>
            <w:r>
              <w:rPr>
                <w:rFonts w:asciiTheme="minorHAnsi" w:hAnsiTheme="minorHAnsi" w:cstheme="minorHAnsi"/>
              </w:rPr>
              <w:t>Актуализированная схема теплоснабжения город Переславль-Залесский Ярославской области на период до 2040 года (актуализация схемы теплоснабжения на 2025 год)</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07F2AC44" w14:textId="5832B344" w:rsidR="00C2097A" w:rsidRPr="002E22A0" w:rsidRDefault="000E198C" w:rsidP="000E198C">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88-24</w:t>
            </w:r>
            <w:r w:rsidR="00C2097A" w:rsidRPr="002E22A0">
              <w:rPr>
                <w:rFonts w:asciiTheme="minorHAnsi" w:hAnsiTheme="minorHAnsi" w:cstheme="minorHAnsi"/>
              </w:rPr>
              <w:t>.</w:t>
            </w:r>
            <w:r w:rsidR="00C2097A">
              <w:rPr>
                <w:rFonts w:asciiTheme="minorHAnsi" w:hAnsiTheme="minorHAnsi" w:cstheme="minorHAnsi"/>
              </w:rPr>
              <w:t>УЧ-</w:t>
            </w:r>
            <w:r w:rsidR="00C2097A" w:rsidRPr="002E22A0">
              <w:rPr>
                <w:rFonts w:asciiTheme="minorHAnsi" w:hAnsiTheme="minorHAnsi" w:cstheme="minorHAnsi"/>
              </w:rPr>
              <w:t>СТ.00.00</w:t>
            </w:r>
          </w:p>
        </w:tc>
      </w:tr>
      <w:tr w:rsidR="00C2097A" w:rsidRPr="002E22A0" w14:paraId="208D743E" w14:textId="77777777" w:rsidTr="000E198C">
        <w:trPr>
          <w:trHeight w:val="20"/>
        </w:trPr>
        <w:tc>
          <w:tcPr>
            <w:tcW w:w="5000" w:type="pct"/>
            <w:gridSpan w:val="2"/>
            <w:tcBorders>
              <w:top w:val="single" w:sz="4" w:space="0" w:color="000000"/>
              <w:left w:val="single" w:sz="4" w:space="0" w:color="000000"/>
              <w:bottom w:val="single" w:sz="4" w:space="0" w:color="000000"/>
              <w:right w:val="single" w:sz="4" w:space="0" w:color="000000"/>
            </w:tcBorders>
            <w:vAlign w:val="center"/>
            <w:hideMark/>
          </w:tcPr>
          <w:p w14:paraId="14F4FD0A" w14:textId="77777777" w:rsidR="00C2097A" w:rsidRPr="002E22A0" w:rsidRDefault="00C2097A" w:rsidP="000E198C">
            <w:pPr>
              <w:pStyle w:val="TableParagraph"/>
              <w:kinsoku w:val="0"/>
              <w:overflowPunct w:val="0"/>
              <w:spacing w:before="139" w:line="276" w:lineRule="auto"/>
              <w:ind w:left="420" w:right="416"/>
              <w:jc w:val="center"/>
              <w:rPr>
                <w:rFonts w:asciiTheme="minorHAnsi" w:hAnsiTheme="minorHAnsi" w:cstheme="minorHAnsi"/>
              </w:rPr>
            </w:pPr>
            <w:r w:rsidRPr="002E22A0">
              <w:rPr>
                <w:rFonts w:asciiTheme="minorHAnsi" w:hAnsiTheme="minorHAnsi" w:cstheme="minorHAnsi"/>
              </w:rPr>
              <w:t>Обосновывающие материалы к схеме теплоснабжения город Переславл</w:t>
            </w:r>
            <w:r>
              <w:rPr>
                <w:rFonts w:asciiTheme="minorHAnsi" w:hAnsiTheme="minorHAnsi" w:cstheme="minorHAnsi"/>
              </w:rPr>
              <w:t>ь</w:t>
            </w:r>
            <w:r w:rsidRPr="002E22A0">
              <w:rPr>
                <w:rFonts w:asciiTheme="minorHAnsi" w:hAnsiTheme="minorHAnsi" w:cstheme="minorHAnsi"/>
              </w:rPr>
              <w:t>-Залесск</w:t>
            </w:r>
            <w:r>
              <w:rPr>
                <w:rFonts w:asciiTheme="minorHAnsi" w:hAnsiTheme="minorHAnsi" w:cstheme="minorHAnsi"/>
              </w:rPr>
              <w:t>ий</w:t>
            </w:r>
            <w:r w:rsidRPr="002E22A0">
              <w:rPr>
                <w:rFonts w:asciiTheme="minorHAnsi" w:hAnsiTheme="minorHAnsi" w:cstheme="minorHAnsi"/>
              </w:rPr>
              <w:t xml:space="preserve"> Ярославской области</w:t>
            </w:r>
          </w:p>
          <w:p w14:paraId="159C1990" w14:textId="4F340C16" w:rsidR="00C2097A" w:rsidRPr="002E22A0" w:rsidRDefault="00C2097A" w:rsidP="000E198C">
            <w:pPr>
              <w:pStyle w:val="TableParagraph"/>
              <w:kinsoku w:val="0"/>
              <w:overflowPunct w:val="0"/>
              <w:spacing w:before="137" w:line="276" w:lineRule="auto"/>
              <w:ind w:left="427" w:right="352"/>
              <w:jc w:val="center"/>
              <w:rPr>
                <w:rFonts w:asciiTheme="minorHAnsi" w:hAnsiTheme="minorHAnsi" w:cstheme="minorHAnsi"/>
              </w:rPr>
            </w:pPr>
            <w:r w:rsidRPr="002E22A0">
              <w:rPr>
                <w:rFonts w:asciiTheme="minorHAnsi" w:hAnsiTheme="minorHAnsi" w:cstheme="minorHAnsi"/>
              </w:rPr>
              <w:t>на период до 20</w:t>
            </w:r>
            <w:r>
              <w:rPr>
                <w:rFonts w:asciiTheme="minorHAnsi" w:hAnsiTheme="minorHAnsi" w:cstheme="minorHAnsi"/>
              </w:rPr>
              <w:t>40</w:t>
            </w:r>
            <w:r w:rsidRPr="002E22A0">
              <w:rPr>
                <w:rFonts w:asciiTheme="minorHAnsi" w:hAnsiTheme="minorHAnsi" w:cstheme="minorHAnsi"/>
              </w:rPr>
              <w:t xml:space="preserve"> года (</w:t>
            </w:r>
            <w:r w:rsidR="00037714">
              <w:rPr>
                <w:rFonts w:ascii="Times New Roman" w:eastAsia="Times New Roman" w:hAnsi="Times New Roman" w:cs="Times New Roman"/>
                <w:lang w:eastAsia="ru-RU"/>
              </w:rPr>
              <w:t>Разработка</w:t>
            </w:r>
            <w:r w:rsidRPr="00E455A5">
              <w:rPr>
                <w:rFonts w:ascii="Times New Roman" w:eastAsia="Times New Roman" w:hAnsi="Times New Roman" w:cs="Times New Roman"/>
                <w:lang w:eastAsia="ru-RU"/>
              </w:rPr>
              <w:t xml:space="preserve"> схемы теплоснабжения </w:t>
            </w:r>
            <w:r w:rsidRPr="00E455A5">
              <w:rPr>
                <w:rFonts w:asciiTheme="minorHAnsi" w:hAnsiTheme="minorHAnsi" w:cstheme="minorHAnsi"/>
              </w:rPr>
              <w:t>на 202</w:t>
            </w:r>
            <w:r w:rsidR="000E198C">
              <w:rPr>
                <w:rFonts w:asciiTheme="minorHAnsi" w:hAnsiTheme="minorHAnsi" w:cstheme="minorHAnsi"/>
              </w:rPr>
              <w:t>5</w:t>
            </w:r>
            <w:r w:rsidRPr="00E455A5">
              <w:rPr>
                <w:rFonts w:asciiTheme="minorHAnsi" w:hAnsiTheme="minorHAnsi" w:cstheme="minorHAnsi"/>
              </w:rPr>
              <w:t xml:space="preserve"> год</w:t>
            </w:r>
            <w:r w:rsidRPr="002E22A0">
              <w:rPr>
                <w:rFonts w:asciiTheme="minorHAnsi" w:hAnsiTheme="minorHAnsi" w:cstheme="minorHAnsi"/>
              </w:rPr>
              <w:t>)</w:t>
            </w:r>
          </w:p>
        </w:tc>
      </w:tr>
      <w:tr w:rsidR="00C2097A" w:rsidRPr="002E22A0" w14:paraId="6439EB29" w14:textId="77777777" w:rsidTr="000E198C">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6DB13A93" w14:textId="77777777" w:rsidR="00C2097A" w:rsidRPr="002E22A0" w:rsidRDefault="00C2097A" w:rsidP="000E198C">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1. Существующее положение в сфере производства, передачи и потребления тепловой энергии для целей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43210141" w14:textId="2FA8C2B7" w:rsidR="00C2097A" w:rsidRPr="002E22A0" w:rsidRDefault="000E198C" w:rsidP="000E198C">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88-24</w:t>
            </w:r>
            <w:r w:rsidR="00C2097A" w:rsidRPr="0038544C">
              <w:rPr>
                <w:rFonts w:asciiTheme="minorHAnsi" w:hAnsiTheme="minorHAnsi" w:cstheme="minorHAnsi"/>
              </w:rPr>
              <w:t>.ОМ-СТ.01.00</w:t>
            </w:r>
          </w:p>
        </w:tc>
      </w:tr>
      <w:tr w:rsidR="00C2097A" w:rsidRPr="002E22A0" w14:paraId="37973BA5" w14:textId="77777777" w:rsidTr="000E198C">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1CFF67DA" w14:textId="77777777" w:rsidR="00C2097A" w:rsidRPr="002E22A0" w:rsidRDefault="00C2097A" w:rsidP="000E198C">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Приложение 1. Тепловые нагрузки</w:t>
            </w:r>
          </w:p>
          <w:p w14:paraId="0D3FD583" w14:textId="77777777" w:rsidR="00C2097A" w:rsidRPr="002E22A0" w:rsidRDefault="00C2097A" w:rsidP="000E198C">
            <w:pPr>
              <w:pStyle w:val="TableParagraph"/>
              <w:kinsoku w:val="0"/>
              <w:overflowPunct w:val="0"/>
              <w:spacing w:before="139" w:line="276" w:lineRule="auto"/>
              <w:rPr>
                <w:rFonts w:asciiTheme="minorHAnsi" w:hAnsiTheme="minorHAnsi" w:cstheme="minorHAnsi"/>
              </w:rPr>
            </w:pP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64EEC8B9" w14:textId="293F0651" w:rsidR="00C2097A" w:rsidRPr="002E22A0" w:rsidRDefault="000E198C" w:rsidP="000E198C">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88-24</w:t>
            </w:r>
            <w:r w:rsidR="00C2097A" w:rsidRPr="0038544C">
              <w:rPr>
                <w:rFonts w:asciiTheme="minorHAnsi" w:hAnsiTheme="minorHAnsi" w:cstheme="minorHAnsi"/>
              </w:rPr>
              <w:t>.ОМ-СТ.</w:t>
            </w:r>
            <w:r w:rsidR="00C2097A" w:rsidRPr="002E22A0">
              <w:rPr>
                <w:rFonts w:asciiTheme="minorHAnsi" w:hAnsiTheme="minorHAnsi" w:cstheme="minorHAnsi"/>
              </w:rPr>
              <w:t>01.01</w:t>
            </w:r>
          </w:p>
        </w:tc>
      </w:tr>
      <w:tr w:rsidR="00C2097A" w:rsidRPr="002E22A0" w14:paraId="67894474" w14:textId="77777777" w:rsidTr="000E198C">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3FD80BFF" w14:textId="77777777" w:rsidR="00C2097A" w:rsidRPr="002E22A0" w:rsidRDefault="00C2097A" w:rsidP="000E198C">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Приложение 2. Тепловые сети</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5E51146B" w14:textId="71E20C51" w:rsidR="00C2097A" w:rsidRPr="002E22A0" w:rsidRDefault="000E198C" w:rsidP="000E198C">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88-24</w:t>
            </w:r>
            <w:r w:rsidR="00C2097A" w:rsidRPr="0038544C">
              <w:rPr>
                <w:rFonts w:asciiTheme="minorHAnsi" w:hAnsiTheme="minorHAnsi" w:cstheme="minorHAnsi"/>
              </w:rPr>
              <w:t>.ОМ-СТ.</w:t>
            </w:r>
            <w:r w:rsidR="00C2097A" w:rsidRPr="002E22A0">
              <w:rPr>
                <w:rFonts w:asciiTheme="minorHAnsi" w:hAnsiTheme="minorHAnsi" w:cstheme="minorHAnsi"/>
              </w:rPr>
              <w:t>01.02</w:t>
            </w:r>
          </w:p>
        </w:tc>
      </w:tr>
      <w:tr w:rsidR="00C2097A" w:rsidRPr="002E22A0" w14:paraId="5F0E20C6" w14:textId="77777777" w:rsidTr="000E198C">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18141273" w14:textId="77777777" w:rsidR="00C2097A" w:rsidRPr="002E22A0" w:rsidRDefault="00C2097A" w:rsidP="000E198C">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Приложение 3. Существующие гидравлические режимы</w:t>
            </w:r>
          </w:p>
          <w:p w14:paraId="5514865D" w14:textId="77777777" w:rsidR="00C2097A" w:rsidRPr="002E22A0" w:rsidRDefault="00C2097A" w:rsidP="000E198C">
            <w:pPr>
              <w:pStyle w:val="TableParagraph"/>
              <w:kinsoku w:val="0"/>
              <w:overflowPunct w:val="0"/>
              <w:spacing w:before="137" w:line="276" w:lineRule="auto"/>
              <w:rPr>
                <w:rFonts w:asciiTheme="minorHAnsi" w:hAnsiTheme="minorHAnsi" w:cstheme="minorHAnsi"/>
              </w:rPr>
            </w:pPr>
            <w:r w:rsidRPr="002E22A0">
              <w:rPr>
                <w:rFonts w:asciiTheme="minorHAnsi" w:hAnsiTheme="minorHAnsi" w:cstheme="minorHAnsi"/>
              </w:rPr>
              <w:t>тепловых сетей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0F738DA8" w14:textId="07FF76CA" w:rsidR="00C2097A" w:rsidRPr="002E22A0" w:rsidRDefault="000E198C" w:rsidP="000E198C">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88-24</w:t>
            </w:r>
            <w:r w:rsidR="00C2097A" w:rsidRPr="0038544C">
              <w:rPr>
                <w:rFonts w:asciiTheme="minorHAnsi" w:hAnsiTheme="minorHAnsi" w:cstheme="minorHAnsi"/>
              </w:rPr>
              <w:t>.ОМ-СТ.</w:t>
            </w:r>
            <w:r w:rsidR="00C2097A" w:rsidRPr="002E22A0">
              <w:rPr>
                <w:rFonts w:asciiTheme="minorHAnsi" w:hAnsiTheme="minorHAnsi" w:cstheme="minorHAnsi"/>
              </w:rPr>
              <w:t>01.03</w:t>
            </w:r>
          </w:p>
        </w:tc>
      </w:tr>
      <w:tr w:rsidR="00C2097A" w:rsidRPr="002E22A0" w14:paraId="1371AED0" w14:textId="77777777" w:rsidTr="000E198C">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3C0C355B" w14:textId="77777777" w:rsidR="00C2097A" w:rsidRPr="002E22A0" w:rsidRDefault="00C2097A" w:rsidP="000E198C">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2.Существующее и  перспективное потребление тепловой энергии на цели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3B67AD57" w14:textId="6E7CE47E" w:rsidR="00C2097A" w:rsidRPr="002E22A0" w:rsidRDefault="000E198C" w:rsidP="000E198C">
            <w:pPr>
              <w:pStyle w:val="TableParagraph"/>
              <w:kinsoku w:val="0"/>
              <w:overflowPunct w:val="0"/>
              <w:spacing w:before="204" w:line="276" w:lineRule="auto"/>
              <w:ind w:right="144"/>
              <w:rPr>
                <w:rFonts w:asciiTheme="minorHAnsi" w:hAnsiTheme="minorHAnsi" w:cstheme="minorHAnsi"/>
              </w:rPr>
            </w:pPr>
            <w:r>
              <w:rPr>
                <w:rFonts w:asciiTheme="minorHAnsi" w:hAnsiTheme="minorHAnsi" w:cstheme="minorHAnsi"/>
              </w:rPr>
              <w:t>88-24</w:t>
            </w:r>
            <w:r w:rsidR="00C2097A" w:rsidRPr="0038544C">
              <w:rPr>
                <w:rFonts w:asciiTheme="minorHAnsi" w:hAnsiTheme="minorHAnsi" w:cstheme="minorHAnsi"/>
              </w:rPr>
              <w:t>.ОМ-СТ.</w:t>
            </w:r>
            <w:r w:rsidR="00C2097A" w:rsidRPr="002E22A0">
              <w:rPr>
                <w:rFonts w:asciiTheme="minorHAnsi" w:hAnsiTheme="minorHAnsi" w:cstheme="minorHAnsi"/>
              </w:rPr>
              <w:t>02.00</w:t>
            </w:r>
          </w:p>
        </w:tc>
      </w:tr>
      <w:tr w:rsidR="00C2097A" w:rsidRPr="002E22A0" w14:paraId="1611470D" w14:textId="77777777" w:rsidTr="000E198C">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03E7E8C4" w14:textId="77777777" w:rsidR="00C2097A" w:rsidRPr="002E22A0" w:rsidRDefault="00C2097A" w:rsidP="000E198C">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4. Существующие и перспективные балансы тепловой</w:t>
            </w:r>
            <w:r w:rsidRPr="002E22A0">
              <w:rPr>
                <w:rFonts w:asciiTheme="minorHAnsi" w:hAnsiTheme="minorHAnsi" w:cstheme="minorHAnsi"/>
                <w:spacing w:val="55"/>
              </w:rPr>
              <w:t xml:space="preserve"> </w:t>
            </w:r>
            <w:r w:rsidRPr="002E22A0">
              <w:rPr>
                <w:rFonts w:asciiTheme="minorHAnsi" w:hAnsiTheme="minorHAnsi" w:cstheme="minorHAnsi"/>
              </w:rPr>
              <w:t>мощности источников тепловой энергии и тепловой нагрузки потребителей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72D9514F" w14:textId="7EB5951E" w:rsidR="00C2097A" w:rsidRPr="002E22A0" w:rsidRDefault="000E198C" w:rsidP="000E198C">
            <w:pPr>
              <w:pStyle w:val="TableParagraph"/>
              <w:kinsoku w:val="0"/>
              <w:overflowPunct w:val="0"/>
              <w:spacing w:before="206" w:line="276" w:lineRule="auto"/>
              <w:ind w:right="144"/>
              <w:rPr>
                <w:rFonts w:asciiTheme="minorHAnsi" w:hAnsiTheme="minorHAnsi" w:cstheme="minorHAnsi"/>
              </w:rPr>
            </w:pPr>
            <w:r>
              <w:rPr>
                <w:rFonts w:asciiTheme="minorHAnsi" w:hAnsiTheme="minorHAnsi" w:cstheme="minorHAnsi"/>
              </w:rPr>
              <w:t>88-24</w:t>
            </w:r>
            <w:r w:rsidR="00C2097A">
              <w:rPr>
                <w:rFonts w:asciiTheme="minorHAnsi" w:hAnsiTheme="minorHAnsi" w:cstheme="minorHAnsi"/>
              </w:rPr>
              <w:t>.ОМ-СТ.</w:t>
            </w:r>
            <w:r w:rsidR="00C2097A" w:rsidRPr="002E22A0">
              <w:rPr>
                <w:rFonts w:asciiTheme="minorHAnsi" w:hAnsiTheme="minorHAnsi" w:cstheme="minorHAnsi"/>
              </w:rPr>
              <w:t>04.00</w:t>
            </w:r>
          </w:p>
        </w:tc>
      </w:tr>
      <w:tr w:rsidR="00C2097A" w:rsidRPr="002E22A0" w14:paraId="05C09986" w14:textId="77777777" w:rsidTr="000E198C">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2FDF813C" w14:textId="77777777" w:rsidR="00C2097A" w:rsidRPr="002E22A0" w:rsidRDefault="00C2097A" w:rsidP="000E198C">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Книга 5. Мастер-план схемы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2C6DA786" w14:textId="3D4974AE" w:rsidR="00C2097A" w:rsidRPr="002E22A0" w:rsidRDefault="000E198C" w:rsidP="000E198C">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88-24</w:t>
            </w:r>
            <w:r w:rsidR="00C2097A">
              <w:rPr>
                <w:rFonts w:asciiTheme="minorHAnsi" w:hAnsiTheme="minorHAnsi" w:cstheme="minorHAnsi"/>
              </w:rPr>
              <w:t>.ОМ-СТ.</w:t>
            </w:r>
            <w:r w:rsidR="00C2097A" w:rsidRPr="002E22A0">
              <w:rPr>
                <w:rFonts w:asciiTheme="minorHAnsi" w:hAnsiTheme="minorHAnsi" w:cstheme="minorHAnsi"/>
              </w:rPr>
              <w:t>05.00</w:t>
            </w:r>
          </w:p>
        </w:tc>
      </w:tr>
      <w:tr w:rsidR="00C2097A" w:rsidRPr="002E22A0" w14:paraId="2F7F2333" w14:textId="77777777" w:rsidTr="000E198C">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48CE54FD" w14:textId="77777777" w:rsidR="00C2097A" w:rsidRPr="002E22A0" w:rsidRDefault="00C2097A" w:rsidP="000E198C">
            <w:pPr>
              <w:pStyle w:val="TableParagraph"/>
              <w:kinsoku w:val="0"/>
              <w:overflowPunct w:val="0"/>
              <w:spacing w:line="276" w:lineRule="auto"/>
              <w:rPr>
                <w:rFonts w:asciiTheme="minorHAnsi" w:hAnsiTheme="minorHAnsi" w:cstheme="minorHAnsi"/>
              </w:rPr>
            </w:pPr>
            <w:r w:rsidRPr="002E22A0">
              <w:rPr>
                <w:rFonts w:asciiTheme="minorHAnsi" w:hAnsiTheme="minorHAnsi" w:cstheme="minorHAnsi"/>
              </w:rPr>
              <w:t xml:space="preserve">Книга 6. 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2E22A0">
              <w:rPr>
                <w:rFonts w:asciiTheme="minorHAnsi" w:hAnsiTheme="minorHAnsi" w:cstheme="minorHAnsi"/>
              </w:rPr>
              <w:t>теплопотребляющими</w:t>
            </w:r>
            <w:proofErr w:type="spellEnd"/>
            <w:r w:rsidRPr="002E22A0">
              <w:rPr>
                <w:rFonts w:asciiTheme="minorHAnsi" w:hAnsiTheme="minorHAnsi" w:cstheme="minorHAnsi"/>
              </w:rPr>
              <w:t xml:space="preserve"> установками потребителей, в том числе аварийных режимах</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2E9F474D" w14:textId="22BFA7C5" w:rsidR="00C2097A" w:rsidRPr="002E22A0" w:rsidRDefault="000E198C" w:rsidP="000E198C">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88-24</w:t>
            </w:r>
            <w:r w:rsidR="00C2097A">
              <w:rPr>
                <w:rFonts w:asciiTheme="minorHAnsi" w:hAnsiTheme="minorHAnsi" w:cstheme="minorHAnsi"/>
              </w:rPr>
              <w:t>.ОМ-СТ.</w:t>
            </w:r>
            <w:r w:rsidR="00C2097A" w:rsidRPr="002E22A0">
              <w:rPr>
                <w:rFonts w:asciiTheme="minorHAnsi" w:hAnsiTheme="minorHAnsi" w:cstheme="minorHAnsi"/>
              </w:rPr>
              <w:t>06.00</w:t>
            </w:r>
          </w:p>
        </w:tc>
      </w:tr>
      <w:tr w:rsidR="00C2097A" w:rsidRPr="002E22A0" w14:paraId="7677163B" w14:textId="77777777" w:rsidTr="000E198C">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3B762748" w14:textId="77777777" w:rsidR="00C2097A" w:rsidRPr="002E22A0" w:rsidRDefault="00C2097A" w:rsidP="000E198C">
            <w:pPr>
              <w:pStyle w:val="TableParagraph"/>
              <w:spacing w:line="276" w:lineRule="auto"/>
              <w:rPr>
                <w:rFonts w:asciiTheme="minorHAnsi" w:hAnsiTheme="minorHAnsi" w:cstheme="minorHAnsi"/>
              </w:rPr>
            </w:pPr>
            <w:r w:rsidRPr="002E22A0">
              <w:rPr>
                <w:rFonts w:asciiTheme="minorHAnsi" w:hAnsiTheme="minorHAnsi" w:cstheme="minorHAnsi"/>
              </w:rPr>
              <w:t>Книга 7. Предложения по строительству,</w:t>
            </w:r>
            <w:r>
              <w:rPr>
                <w:rFonts w:asciiTheme="minorHAnsi" w:hAnsiTheme="minorHAnsi" w:cstheme="minorHAnsi"/>
              </w:rPr>
              <w:t xml:space="preserve"> </w:t>
            </w:r>
            <w:r w:rsidRPr="002E22A0">
              <w:rPr>
                <w:rFonts w:asciiTheme="minorHAnsi" w:hAnsiTheme="minorHAnsi" w:cstheme="minorHAnsi"/>
              </w:rPr>
              <w:t>реконструкции,</w:t>
            </w:r>
            <w:r>
              <w:rPr>
                <w:rFonts w:asciiTheme="minorHAnsi" w:hAnsiTheme="minorHAnsi" w:cstheme="minorHAnsi"/>
              </w:rPr>
              <w:t xml:space="preserve"> </w:t>
            </w:r>
            <w:r w:rsidRPr="002E22A0">
              <w:rPr>
                <w:rFonts w:asciiTheme="minorHAnsi" w:hAnsiTheme="minorHAnsi" w:cstheme="minorHAnsi"/>
              </w:rPr>
              <w:t>техническому перевооружению и (или) модернизации источников тепловой энергии</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3ECDC122" w14:textId="20EA85C7" w:rsidR="00C2097A" w:rsidRPr="002E22A0" w:rsidRDefault="000E198C" w:rsidP="000E198C">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88-24</w:t>
            </w:r>
            <w:r w:rsidR="00C2097A">
              <w:rPr>
                <w:rFonts w:asciiTheme="minorHAnsi" w:hAnsiTheme="minorHAnsi" w:cstheme="minorHAnsi"/>
              </w:rPr>
              <w:t>.ОМ-СТ.</w:t>
            </w:r>
            <w:r w:rsidR="00C2097A" w:rsidRPr="002E22A0">
              <w:rPr>
                <w:rFonts w:asciiTheme="minorHAnsi" w:hAnsiTheme="minorHAnsi" w:cstheme="minorHAnsi"/>
              </w:rPr>
              <w:t>07.00</w:t>
            </w:r>
          </w:p>
        </w:tc>
      </w:tr>
      <w:tr w:rsidR="00C2097A" w:rsidRPr="002E22A0" w14:paraId="31C7429E" w14:textId="77777777" w:rsidTr="000E198C">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519CD051" w14:textId="77777777" w:rsidR="00C2097A" w:rsidRPr="002E22A0" w:rsidRDefault="00C2097A" w:rsidP="000E198C">
            <w:pPr>
              <w:pStyle w:val="TableParagraph"/>
              <w:spacing w:line="276" w:lineRule="auto"/>
              <w:rPr>
                <w:rFonts w:asciiTheme="minorHAnsi" w:hAnsiTheme="minorHAnsi" w:cstheme="minorHAnsi"/>
              </w:rPr>
            </w:pPr>
            <w:r w:rsidRPr="002E22A0">
              <w:rPr>
                <w:rFonts w:asciiTheme="minorHAnsi" w:hAnsiTheme="minorHAnsi" w:cstheme="minorHAnsi"/>
              </w:rPr>
              <w:t>Книга 8. Предложения по строительству,</w:t>
            </w:r>
            <w:r>
              <w:rPr>
                <w:rFonts w:asciiTheme="minorHAnsi" w:hAnsiTheme="minorHAnsi" w:cstheme="minorHAnsi"/>
              </w:rPr>
              <w:t xml:space="preserve"> </w:t>
            </w:r>
            <w:r w:rsidRPr="002E22A0">
              <w:rPr>
                <w:rFonts w:asciiTheme="minorHAnsi" w:hAnsiTheme="minorHAnsi" w:cstheme="minorHAnsi"/>
              </w:rPr>
              <w:t>реконструкции и (или) модернизации тепловых сетей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07F08913" w14:textId="03A2133B" w:rsidR="00C2097A" w:rsidRPr="002E22A0" w:rsidRDefault="000E198C" w:rsidP="000E198C">
            <w:pPr>
              <w:pStyle w:val="TableParagraph"/>
              <w:kinsoku w:val="0"/>
              <w:overflowPunct w:val="0"/>
              <w:spacing w:line="276" w:lineRule="auto"/>
              <w:ind w:right="144"/>
              <w:rPr>
                <w:rFonts w:asciiTheme="minorHAnsi" w:hAnsiTheme="minorHAnsi" w:cstheme="minorHAnsi"/>
              </w:rPr>
            </w:pPr>
            <w:r>
              <w:rPr>
                <w:rFonts w:asciiTheme="minorHAnsi" w:hAnsiTheme="minorHAnsi" w:cstheme="minorHAnsi"/>
              </w:rPr>
              <w:t>88-24</w:t>
            </w:r>
            <w:r w:rsidR="00C2097A">
              <w:rPr>
                <w:rFonts w:asciiTheme="minorHAnsi" w:hAnsiTheme="minorHAnsi" w:cstheme="minorHAnsi"/>
              </w:rPr>
              <w:t>.ОМ-СТ.</w:t>
            </w:r>
            <w:r w:rsidR="00C2097A" w:rsidRPr="002E22A0">
              <w:rPr>
                <w:rFonts w:asciiTheme="minorHAnsi" w:hAnsiTheme="minorHAnsi" w:cstheme="minorHAnsi"/>
              </w:rPr>
              <w:t>08.00</w:t>
            </w:r>
          </w:p>
        </w:tc>
      </w:tr>
      <w:tr w:rsidR="00C2097A" w:rsidRPr="002E22A0" w14:paraId="1BDEE28D" w14:textId="77777777" w:rsidTr="000E198C">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44538163" w14:textId="77777777" w:rsidR="00C2097A" w:rsidRPr="002E22A0" w:rsidRDefault="00C2097A" w:rsidP="000E198C">
            <w:pPr>
              <w:pStyle w:val="TableParagraph"/>
              <w:spacing w:line="276" w:lineRule="auto"/>
              <w:rPr>
                <w:rFonts w:asciiTheme="minorHAnsi" w:hAnsiTheme="minorHAnsi" w:cstheme="minorHAnsi"/>
              </w:rPr>
            </w:pPr>
            <w:r w:rsidRPr="002E22A0">
              <w:rPr>
                <w:rFonts w:asciiTheme="minorHAnsi" w:hAnsiTheme="minorHAnsi" w:cstheme="minorHAnsi"/>
              </w:rPr>
              <w:t>Книга 9. Предложения по переводу открытых систем теплоснабжения(горячего водоснабжения) в закрытые системы горячего водоснабжения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52979293" w14:textId="5242BAC6" w:rsidR="00C2097A" w:rsidRPr="002E22A0" w:rsidRDefault="000E198C" w:rsidP="000E198C">
            <w:pPr>
              <w:pStyle w:val="TableParagraph"/>
              <w:spacing w:line="276" w:lineRule="auto"/>
              <w:rPr>
                <w:rFonts w:asciiTheme="minorHAnsi" w:hAnsiTheme="minorHAnsi" w:cstheme="minorHAnsi"/>
              </w:rPr>
            </w:pPr>
            <w:r>
              <w:rPr>
                <w:rFonts w:asciiTheme="minorHAnsi" w:hAnsiTheme="minorHAnsi" w:cstheme="minorHAnsi"/>
              </w:rPr>
              <w:t>88-24</w:t>
            </w:r>
            <w:r w:rsidR="00C2097A">
              <w:rPr>
                <w:rFonts w:asciiTheme="minorHAnsi" w:hAnsiTheme="minorHAnsi" w:cstheme="minorHAnsi"/>
              </w:rPr>
              <w:t>.ОМ-СТ.</w:t>
            </w:r>
            <w:r w:rsidR="00C2097A" w:rsidRPr="002E22A0">
              <w:rPr>
                <w:rFonts w:asciiTheme="minorHAnsi" w:hAnsiTheme="minorHAnsi" w:cstheme="minorHAnsi"/>
              </w:rPr>
              <w:t>09.00</w:t>
            </w:r>
          </w:p>
        </w:tc>
      </w:tr>
      <w:tr w:rsidR="00C2097A" w:rsidRPr="002E22A0" w14:paraId="56D5EC4A" w14:textId="77777777" w:rsidTr="000E198C">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50A60A32" w14:textId="77777777" w:rsidR="00C2097A" w:rsidRPr="002E22A0" w:rsidRDefault="00C2097A" w:rsidP="000E198C">
            <w:pPr>
              <w:pStyle w:val="TableParagraph"/>
              <w:spacing w:line="276" w:lineRule="auto"/>
              <w:rPr>
                <w:rFonts w:asciiTheme="minorHAnsi" w:hAnsiTheme="minorHAnsi" w:cstheme="minorHAnsi"/>
              </w:rPr>
            </w:pPr>
            <w:r w:rsidRPr="002E22A0">
              <w:rPr>
                <w:rFonts w:asciiTheme="minorHAnsi" w:hAnsiTheme="minorHAnsi" w:cstheme="minorHAnsi"/>
              </w:rPr>
              <w:t>Книга 10. Перспективные топливные балансы</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0CE20B3D" w14:textId="6BE511A5" w:rsidR="00C2097A" w:rsidRPr="002E22A0" w:rsidRDefault="000E198C" w:rsidP="000E198C">
            <w:pPr>
              <w:pStyle w:val="TableParagraph"/>
              <w:spacing w:line="276" w:lineRule="auto"/>
              <w:rPr>
                <w:rFonts w:asciiTheme="minorHAnsi" w:hAnsiTheme="minorHAnsi" w:cstheme="minorHAnsi"/>
              </w:rPr>
            </w:pPr>
            <w:r>
              <w:rPr>
                <w:rFonts w:asciiTheme="minorHAnsi" w:hAnsiTheme="minorHAnsi" w:cstheme="minorHAnsi"/>
              </w:rPr>
              <w:t>88-24</w:t>
            </w:r>
            <w:r w:rsidR="00C2097A">
              <w:rPr>
                <w:rFonts w:asciiTheme="minorHAnsi" w:hAnsiTheme="minorHAnsi" w:cstheme="minorHAnsi"/>
              </w:rPr>
              <w:t>.ОМ-СТ.</w:t>
            </w:r>
            <w:r w:rsidR="00C2097A" w:rsidRPr="002E22A0">
              <w:rPr>
                <w:rFonts w:asciiTheme="minorHAnsi" w:hAnsiTheme="minorHAnsi" w:cstheme="minorHAnsi"/>
              </w:rPr>
              <w:t>010.00</w:t>
            </w:r>
          </w:p>
        </w:tc>
      </w:tr>
      <w:tr w:rsidR="00C2097A" w:rsidRPr="002E22A0" w14:paraId="5D894F62" w14:textId="77777777" w:rsidTr="000E198C">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67D6B782" w14:textId="77777777" w:rsidR="00C2097A" w:rsidRPr="002E22A0" w:rsidRDefault="00C2097A" w:rsidP="000E198C">
            <w:pPr>
              <w:pStyle w:val="TableParagraph"/>
              <w:spacing w:line="276" w:lineRule="auto"/>
              <w:rPr>
                <w:rFonts w:asciiTheme="minorHAnsi" w:hAnsiTheme="minorHAnsi" w:cstheme="minorHAnsi"/>
              </w:rPr>
            </w:pPr>
            <w:r w:rsidRPr="002E22A0">
              <w:rPr>
                <w:rFonts w:asciiTheme="minorHAnsi" w:hAnsiTheme="minorHAnsi" w:cstheme="minorHAnsi"/>
              </w:rPr>
              <w:t>Книга 11. Оценка надежности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334AF442" w14:textId="14518D9F" w:rsidR="00C2097A" w:rsidRPr="002E22A0" w:rsidRDefault="000E198C" w:rsidP="000E198C">
            <w:pPr>
              <w:pStyle w:val="TableParagraph"/>
              <w:spacing w:line="276" w:lineRule="auto"/>
              <w:rPr>
                <w:rFonts w:asciiTheme="minorHAnsi" w:hAnsiTheme="minorHAnsi" w:cstheme="minorHAnsi"/>
              </w:rPr>
            </w:pPr>
            <w:r>
              <w:rPr>
                <w:rFonts w:asciiTheme="minorHAnsi" w:hAnsiTheme="minorHAnsi" w:cstheme="minorHAnsi"/>
              </w:rPr>
              <w:t>88-24</w:t>
            </w:r>
            <w:r w:rsidR="00C2097A">
              <w:rPr>
                <w:rFonts w:asciiTheme="minorHAnsi" w:hAnsiTheme="minorHAnsi" w:cstheme="minorHAnsi"/>
              </w:rPr>
              <w:t>.ОМ-СТ.</w:t>
            </w:r>
            <w:r w:rsidR="00C2097A" w:rsidRPr="002E22A0">
              <w:rPr>
                <w:rFonts w:asciiTheme="minorHAnsi" w:hAnsiTheme="minorHAnsi" w:cstheme="minorHAnsi"/>
              </w:rPr>
              <w:t>011.00</w:t>
            </w:r>
          </w:p>
        </w:tc>
      </w:tr>
      <w:tr w:rsidR="00C2097A" w:rsidRPr="002E22A0" w14:paraId="42711E66" w14:textId="77777777" w:rsidTr="000E198C">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3E355AE1" w14:textId="10EAC6E3" w:rsidR="00C2097A" w:rsidRPr="002E22A0" w:rsidRDefault="00C2097A" w:rsidP="00AD04CD">
            <w:pPr>
              <w:pStyle w:val="TableParagraph"/>
              <w:spacing w:line="276" w:lineRule="auto"/>
              <w:rPr>
                <w:rFonts w:asciiTheme="minorHAnsi" w:hAnsiTheme="minorHAnsi" w:cstheme="minorHAnsi"/>
              </w:rPr>
            </w:pPr>
            <w:r w:rsidRPr="002E22A0">
              <w:rPr>
                <w:rFonts w:asciiTheme="minorHAnsi" w:hAnsiTheme="minorHAnsi" w:cstheme="minorHAnsi"/>
              </w:rPr>
              <w:t>Книга 12. Обоснование инвестиций в строительство, ре</w:t>
            </w:r>
            <w:r w:rsidR="00AD04CD">
              <w:rPr>
                <w:rFonts w:asciiTheme="minorHAnsi" w:hAnsiTheme="minorHAnsi" w:cstheme="minorHAnsi"/>
              </w:rPr>
              <w:t>к</w:t>
            </w:r>
            <w:r w:rsidRPr="002E22A0">
              <w:rPr>
                <w:rFonts w:asciiTheme="minorHAnsi" w:hAnsiTheme="minorHAnsi" w:cstheme="minorHAnsi"/>
              </w:rPr>
              <w:t>онструкцию, техническое перевооружение и (или) модернизацию</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1FEC2C6D" w14:textId="4370E8B3" w:rsidR="00C2097A" w:rsidRPr="002E22A0" w:rsidRDefault="000E198C" w:rsidP="000E198C">
            <w:pPr>
              <w:pStyle w:val="TableParagraph"/>
              <w:spacing w:line="276" w:lineRule="auto"/>
              <w:rPr>
                <w:rFonts w:asciiTheme="minorHAnsi" w:hAnsiTheme="minorHAnsi" w:cstheme="minorHAnsi"/>
              </w:rPr>
            </w:pPr>
            <w:r>
              <w:rPr>
                <w:rFonts w:asciiTheme="minorHAnsi" w:hAnsiTheme="minorHAnsi" w:cstheme="minorHAnsi"/>
              </w:rPr>
              <w:t>88-24</w:t>
            </w:r>
            <w:r w:rsidR="00C2097A">
              <w:rPr>
                <w:rFonts w:asciiTheme="minorHAnsi" w:hAnsiTheme="minorHAnsi" w:cstheme="minorHAnsi"/>
              </w:rPr>
              <w:t>.ОМ-СТ.</w:t>
            </w:r>
            <w:r w:rsidR="00C2097A" w:rsidRPr="002E22A0">
              <w:rPr>
                <w:rFonts w:asciiTheme="minorHAnsi" w:hAnsiTheme="minorHAnsi" w:cstheme="minorHAnsi"/>
              </w:rPr>
              <w:t>012.00</w:t>
            </w:r>
          </w:p>
        </w:tc>
      </w:tr>
      <w:tr w:rsidR="00C2097A" w:rsidRPr="002E22A0" w14:paraId="5BC41181" w14:textId="77777777" w:rsidTr="000E198C">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08A80FDE" w14:textId="77777777" w:rsidR="00C2097A" w:rsidRPr="002E22A0" w:rsidRDefault="00C2097A" w:rsidP="000E198C">
            <w:pPr>
              <w:pStyle w:val="TableParagraph"/>
              <w:spacing w:line="276" w:lineRule="auto"/>
              <w:rPr>
                <w:rFonts w:asciiTheme="minorHAnsi" w:hAnsiTheme="minorHAnsi" w:cstheme="minorHAnsi"/>
              </w:rPr>
            </w:pPr>
            <w:r w:rsidRPr="002E22A0">
              <w:rPr>
                <w:rFonts w:asciiTheme="minorHAnsi" w:hAnsiTheme="minorHAnsi" w:cstheme="minorHAnsi"/>
              </w:rPr>
              <w:t>Книга 13. Индикаторы развития систем теплоснабжения поселения, городского округа,</w:t>
            </w:r>
            <w:r>
              <w:rPr>
                <w:rFonts w:asciiTheme="minorHAnsi" w:hAnsiTheme="minorHAnsi" w:cstheme="minorHAnsi"/>
              </w:rPr>
              <w:t xml:space="preserve"> </w:t>
            </w:r>
            <w:r w:rsidRPr="002E22A0">
              <w:rPr>
                <w:rFonts w:asciiTheme="minorHAnsi" w:hAnsiTheme="minorHAnsi" w:cstheme="minorHAnsi"/>
              </w:rPr>
              <w:t>города федерального значения</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32755ED6" w14:textId="402AFB8F" w:rsidR="00C2097A" w:rsidRPr="002E22A0" w:rsidRDefault="000E198C" w:rsidP="000E198C">
            <w:pPr>
              <w:pStyle w:val="TableParagraph"/>
              <w:spacing w:line="276" w:lineRule="auto"/>
              <w:rPr>
                <w:rFonts w:asciiTheme="minorHAnsi" w:hAnsiTheme="minorHAnsi" w:cstheme="minorHAnsi"/>
              </w:rPr>
            </w:pPr>
            <w:r>
              <w:rPr>
                <w:rFonts w:asciiTheme="minorHAnsi" w:hAnsiTheme="minorHAnsi" w:cstheme="minorHAnsi"/>
              </w:rPr>
              <w:t>88-24</w:t>
            </w:r>
            <w:r w:rsidR="00C2097A">
              <w:rPr>
                <w:rFonts w:asciiTheme="minorHAnsi" w:hAnsiTheme="minorHAnsi" w:cstheme="minorHAnsi"/>
              </w:rPr>
              <w:t>.ОМ-СТ.</w:t>
            </w:r>
            <w:r w:rsidR="00C2097A" w:rsidRPr="002E22A0">
              <w:rPr>
                <w:rFonts w:asciiTheme="minorHAnsi" w:hAnsiTheme="minorHAnsi" w:cstheme="minorHAnsi"/>
              </w:rPr>
              <w:t>013.00</w:t>
            </w:r>
          </w:p>
        </w:tc>
      </w:tr>
      <w:tr w:rsidR="00C2097A" w:rsidRPr="002E22A0" w14:paraId="4540AB4F" w14:textId="77777777" w:rsidTr="000E198C">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0BE072EF" w14:textId="77777777" w:rsidR="00C2097A" w:rsidRPr="002E22A0" w:rsidRDefault="00C2097A" w:rsidP="000E198C">
            <w:pPr>
              <w:pStyle w:val="TableParagraph"/>
              <w:spacing w:line="276" w:lineRule="auto"/>
              <w:rPr>
                <w:rFonts w:asciiTheme="minorHAnsi" w:hAnsiTheme="minorHAnsi" w:cstheme="minorHAnsi"/>
              </w:rPr>
            </w:pPr>
            <w:r w:rsidRPr="002E22A0">
              <w:rPr>
                <w:rFonts w:asciiTheme="minorHAnsi" w:hAnsiTheme="minorHAnsi" w:cstheme="minorHAnsi"/>
              </w:rPr>
              <w:t xml:space="preserve">Книга 14. Ценовые(тарифные) последствия </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3CA5F1F9" w14:textId="6CE3EFD3" w:rsidR="00C2097A" w:rsidRPr="002E22A0" w:rsidRDefault="000E198C" w:rsidP="000E198C">
            <w:pPr>
              <w:pStyle w:val="TableParagraph"/>
              <w:spacing w:line="276" w:lineRule="auto"/>
              <w:rPr>
                <w:rFonts w:asciiTheme="minorHAnsi" w:hAnsiTheme="minorHAnsi" w:cstheme="minorHAnsi"/>
              </w:rPr>
            </w:pPr>
            <w:r>
              <w:rPr>
                <w:rFonts w:asciiTheme="minorHAnsi" w:hAnsiTheme="minorHAnsi" w:cstheme="minorHAnsi"/>
              </w:rPr>
              <w:t>88-24</w:t>
            </w:r>
            <w:r w:rsidR="00C2097A">
              <w:rPr>
                <w:rFonts w:asciiTheme="minorHAnsi" w:hAnsiTheme="minorHAnsi" w:cstheme="minorHAnsi"/>
              </w:rPr>
              <w:t>.ОМ-СТ.</w:t>
            </w:r>
            <w:r w:rsidR="00C2097A" w:rsidRPr="002E22A0">
              <w:rPr>
                <w:rFonts w:asciiTheme="minorHAnsi" w:hAnsiTheme="minorHAnsi" w:cstheme="minorHAnsi"/>
              </w:rPr>
              <w:t>014.00</w:t>
            </w:r>
          </w:p>
        </w:tc>
      </w:tr>
      <w:tr w:rsidR="00C2097A" w:rsidRPr="002E22A0" w14:paraId="53960FA4" w14:textId="77777777" w:rsidTr="000E198C">
        <w:trPr>
          <w:trHeight w:val="20"/>
        </w:trPr>
        <w:tc>
          <w:tcPr>
            <w:tcW w:w="3456" w:type="pct"/>
            <w:tcBorders>
              <w:top w:val="single" w:sz="4" w:space="0" w:color="000000"/>
              <w:left w:val="single" w:sz="4" w:space="0" w:color="000000"/>
              <w:bottom w:val="single" w:sz="4" w:space="0" w:color="000000"/>
              <w:right w:val="single" w:sz="4" w:space="0" w:color="000000"/>
            </w:tcBorders>
            <w:vAlign w:val="center"/>
            <w:hideMark/>
          </w:tcPr>
          <w:p w14:paraId="5CF8C4F9" w14:textId="05CCC28F" w:rsidR="00C2097A" w:rsidRPr="002E22A0" w:rsidRDefault="00C2097A" w:rsidP="000E198C">
            <w:pPr>
              <w:pStyle w:val="TableParagraph"/>
              <w:spacing w:line="276" w:lineRule="auto"/>
              <w:rPr>
                <w:rFonts w:asciiTheme="minorHAnsi" w:hAnsiTheme="minorHAnsi" w:cstheme="minorHAnsi"/>
              </w:rPr>
            </w:pPr>
            <w:r w:rsidRPr="002E22A0">
              <w:rPr>
                <w:rFonts w:asciiTheme="minorHAnsi" w:hAnsiTheme="minorHAnsi" w:cstheme="minorHAnsi"/>
              </w:rPr>
              <w:t>Книга 15.</w:t>
            </w:r>
            <w:r w:rsidR="001F0F74">
              <w:rPr>
                <w:rFonts w:asciiTheme="minorHAnsi" w:hAnsiTheme="minorHAnsi" w:cstheme="minorHAnsi"/>
              </w:rPr>
              <w:t xml:space="preserve"> </w:t>
            </w:r>
            <w:r w:rsidRPr="002E22A0">
              <w:rPr>
                <w:rFonts w:asciiTheme="minorHAnsi" w:hAnsiTheme="minorHAnsi" w:cstheme="minorHAnsi"/>
              </w:rPr>
              <w:t>Реестр единых теплоснабжающих организаций</w:t>
            </w:r>
          </w:p>
        </w:tc>
        <w:tc>
          <w:tcPr>
            <w:tcW w:w="1544" w:type="pct"/>
            <w:tcBorders>
              <w:top w:val="single" w:sz="4" w:space="0" w:color="000000"/>
              <w:left w:val="single" w:sz="4" w:space="0" w:color="000000"/>
              <w:bottom w:val="single" w:sz="4" w:space="0" w:color="000000"/>
              <w:right w:val="single" w:sz="4" w:space="0" w:color="000000"/>
            </w:tcBorders>
            <w:vAlign w:val="center"/>
            <w:hideMark/>
          </w:tcPr>
          <w:p w14:paraId="4EA9650A" w14:textId="2CCB83B9" w:rsidR="00C2097A" w:rsidRPr="002E22A0" w:rsidRDefault="000E198C" w:rsidP="000E198C">
            <w:pPr>
              <w:pStyle w:val="TableParagraph"/>
              <w:spacing w:line="276" w:lineRule="auto"/>
              <w:rPr>
                <w:rFonts w:asciiTheme="minorHAnsi" w:hAnsiTheme="minorHAnsi" w:cstheme="minorHAnsi"/>
              </w:rPr>
            </w:pPr>
            <w:r>
              <w:rPr>
                <w:rFonts w:asciiTheme="minorHAnsi" w:hAnsiTheme="minorHAnsi" w:cstheme="minorHAnsi"/>
              </w:rPr>
              <w:t>88-24</w:t>
            </w:r>
            <w:r w:rsidR="00C2097A">
              <w:rPr>
                <w:rFonts w:asciiTheme="minorHAnsi" w:hAnsiTheme="minorHAnsi" w:cstheme="minorHAnsi"/>
              </w:rPr>
              <w:t>.ОМ-СТ.</w:t>
            </w:r>
            <w:r w:rsidR="00C2097A" w:rsidRPr="002E22A0">
              <w:rPr>
                <w:rFonts w:asciiTheme="minorHAnsi" w:hAnsiTheme="minorHAnsi" w:cstheme="minorHAnsi"/>
              </w:rPr>
              <w:t>015.00</w:t>
            </w:r>
          </w:p>
        </w:tc>
      </w:tr>
      <w:tr w:rsidR="00C2097A" w:rsidRPr="002E22A0" w14:paraId="619695F4" w14:textId="77777777" w:rsidTr="000E198C">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3EE2ECB5" w14:textId="77777777" w:rsidR="00C2097A" w:rsidRPr="002E22A0" w:rsidRDefault="00C2097A" w:rsidP="000E198C">
            <w:pPr>
              <w:pStyle w:val="TableParagraph"/>
              <w:spacing w:line="276" w:lineRule="auto"/>
              <w:rPr>
                <w:rFonts w:asciiTheme="minorHAnsi" w:hAnsiTheme="minorHAnsi" w:cstheme="minorHAnsi"/>
              </w:rPr>
            </w:pPr>
            <w:r w:rsidRPr="002E22A0">
              <w:rPr>
                <w:rFonts w:asciiTheme="minorHAnsi" w:hAnsiTheme="minorHAnsi" w:cstheme="minorHAnsi"/>
              </w:rPr>
              <w:lastRenderedPageBreak/>
              <w:t>Книга 1</w:t>
            </w:r>
            <w:r>
              <w:rPr>
                <w:rFonts w:asciiTheme="minorHAnsi" w:hAnsiTheme="minorHAnsi" w:cstheme="minorHAnsi"/>
              </w:rPr>
              <w:t>6</w:t>
            </w:r>
            <w:r w:rsidRPr="002E22A0">
              <w:rPr>
                <w:rFonts w:asciiTheme="minorHAnsi" w:hAnsiTheme="minorHAnsi" w:cstheme="minorHAnsi"/>
              </w:rPr>
              <w:t>.</w:t>
            </w:r>
            <w:r w:rsidRPr="00C0539B">
              <w:rPr>
                <w:rFonts w:asciiTheme="minorHAnsi" w:hAnsiTheme="minorHAnsi" w:cstheme="minorHAnsi"/>
              </w:rPr>
              <w:t xml:space="preserve"> Реестр проектов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229FA556" w14:textId="271EE008" w:rsidR="00C2097A" w:rsidRDefault="000E198C" w:rsidP="000E198C">
            <w:pPr>
              <w:pStyle w:val="TableParagraph"/>
              <w:spacing w:line="276" w:lineRule="auto"/>
              <w:rPr>
                <w:rFonts w:asciiTheme="minorHAnsi" w:hAnsiTheme="minorHAnsi" w:cstheme="minorHAnsi"/>
              </w:rPr>
            </w:pPr>
            <w:r>
              <w:rPr>
                <w:rFonts w:asciiTheme="minorHAnsi" w:hAnsiTheme="minorHAnsi" w:cstheme="minorHAnsi"/>
              </w:rPr>
              <w:t>88-24</w:t>
            </w:r>
            <w:r w:rsidR="00C2097A">
              <w:rPr>
                <w:rFonts w:asciiTheme="minorHAnsi" w:hAnsiTheme="minorHAnsi" w:cstheme="minorHAnsi"/>
              </w:rPr>
              <w:t>.ОМ-СТ.</w:t>
            </w:r>
            <w:r w:rsidR="00C2097A" w:rsidRPr="002E22A0">
              <w:rPr>
                <w:rFonts w:asciiTheme="minorHAnsi" w:hAnsiTheme="minorHAnsi" w:cstheme="minorHAnsi"/>
              </w:rPr>
              <w:t>01</w:t>
            </w:r>
            <w:r w:rsidR="00C2097A">
              <w:rPr>
                <w:rFonts w:asciiTheme="minorHAnsi" w:hAnsiTheme="minorHAnsi" w:cstheme="minorHAnsi"/>
              </w:rPr>
              <w:t>6</w:t>
            </w:r>
            <w:r w:rsidR="00C2097A" w:rsidRPr="002E22A0">
              <w:rPr>
                <w:rFonts w:asciiTheme="minorHAnsi" w:hAnsiTheme="minorHAnsi" w:cstheme="minorHAnsi"/>
              </w:rPr>
              <w:t>.00</w:t>
            </w:r>
          </w:p>
        </w:tc>
      </w:tr>
      <w:tr w:rsidR="00C2097A" w:rsidRPr="002E22A0" w14:paraId="477128B8" w14:textId="77777777" w:rsidTr="000E198C">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690396F1" w14:textId="77777777" w:rsidR="00C2097A" w:rsidRPr="002E22A0" w:rsidRDefault="00C2097A" w:rsidP="000E198C">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7</w:t>
            </w:r>
            <w:r w:rsidRPr="002E22A0">
              <w:rPr>
                <w:rFonts w:asciiTheme="minorHAnsi" w:hAnsiTheme="minorHAnsi" w:cstheme="minorHAnsi"/>
              </w:rPr>
              <w:t>.</w:t>
            </w:r>
            <w:r w:rsidRPr="00C0539B">
              <w:rPr>
                <w:rFonts w:asciiTheme="minorHAnsi" w:hAnsiTheme="minorHAnsi" w:cstheme="minorHAnsi"/>
              </w:rPr>
              <w:t xml:space="preserve"> Замечания и предложения к проекту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49C28B91" w14:textId="27986DD6" w:rsidR="00C2097A" w:rsidRDefault="000E198C" w:rsidP="000E198C">
            <w:pPr>
              <w:pStyle w:val="TableParagraph"/>
              <w:spacing w:line="276" w:lineRule="auto"/>
              <w:rPr>
                <w:rFonts w:asciiTheme="minorHAnsi" w:hAnsiTheme="minorHAnsi" w:cstheme="minorHAnsi"/>
              </w:rPr>
            </w:pPr>
            <w:r>
              <w:rPr>
                <w:rFonts w:asciiTheme="minorHAnsi" w:hAnsiTheme="minorHAnsi" w:cstheme="minorHAnsi"/>
              </w:rPr>
              <w:t>88-24</w:t>
            </w:r>
            <w:r w:rsidR="00C2097A">
              <w:rPr>
                <w:rFonts w:asciiTheme="minorHAnsi" w:hAnsiTheme="minorHAnsi" w:cstheme="minorHAnsi"/>
              </w:rPr>
              <w:t>.ОМ-СТ.</w:t>
            </w:r>
            <w:r w:rsidR="00C2097A" w:rsidRPr="002E22A0">
              <w:rPr>
                <w:rFonts w:asciiTheme="minorHAnsi" w:hAnsiTheme="minorHAnsi" w:cstheme="minorHAnsi"/>
              </w:rPr>
              <w:t>01</w:t>
            </w:r>
            <w:r w:rsidR="00C2097A">
              <w:rPr>
                <w:rFonts w:asciiTheme="minorHAnsi" w:hAnsiTheme="minorHAnsi" w:cstheme="minorHAnsi"/>
              </w:rPr>
              <w:t>7</w:t>
            </w:r>
            <w:r w:rsidR="00C2097A" w:rsidRPr="002E22A0">
              <w:rPr>
                <w:rFonts w:asciiTheme="minorHAnsi" w:hAnsiTheme="minorHAnsi" w:cstheme="minorHAnsi"/>
              </w:rPr>
              <w:t>.00</w:t>
            </w:r>
          </w:p>
        </w:tc>
      </w:tr>
      <w:tr w:rsidR="00C2097A" w:rsidRPr="002E22A0" w14:paraId="7DCA668F" w14:textId="77777777" w:rsidTr="000E198C">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5B33FC06" w14:textId="5FE21B6D" w:rsidR="00C2097A" w:rsidRPr="002E22A0" w:rsidRDefault="00C2097A" w:rsidP="000E198C">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8</w:t>
            </w:r>
            <w:r w:rsidRPr="002E22A0">
              <w:rPr>
                <w:rFonts w:asciiTheme="minorHAnsi" w:hAnsiTheme="minorHAnsi" w:cstheme="minorHAnsi"/>
              </w:rPr>
              <w:t>.</w:t>
            </w:r>
            <w:r w:rsidRPr="00C0539B">
              <w:rPr>
                <w:rFonts w:asciiTheme="minorHAnsi" w:hAnsiTheme="minorHAnsi" w:cstheme="minorHAnsi"/>
              </w:rPr>
              <w:t xml:space="preserve"> Сводный том изменений, выполненных в доработанной и (или) </w:t>
            </w:r>
            <w:r w:rsidR="00037714">
              <w:rPr>
                <w:rFonts w:asciiTheme="minorHAnsi" w:hAnsiTheme="minorHAnsi" w:cstheme="minorHAnsi"/>
              </w:rPr>
              <w:t>разработанной</w:t>
            </w:r>
            <w:r w:rsidRPr="00C0539B">
              <w:rPr>
                <w:rFonts w:asciiTheme="minorHAnsi" w:hAnsiTheme="minorHAnsi" w:cstheme="minorHAnsi"/>
              </w:rPr>
              <w:t xml:space="preserve"> схемы теплоснабжения муниципального образования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74586292" w14:textId="1560B21E" w:rsidR="00C2097A" w:rsidRDefault="000E198C" w:rsidP="000E198C">
            <w:pPr>
              <w:pStyle w:val="TableParagraph"/>
              <w:spacing w:line="276" w:lineRule="auto"/>
              <w:rPr>
                <w:rFonts w:asciiTheme="minorHAnsi" w:hAnsiTheme="minorHAnsi" w:cstheme="minorHAnsi"/>
              </w:rPr>
            </w:pPr>
            <w:r>
              <w:rPr>
                <w:rFonts w:asciiTheme="minorHAnsi" w:hAnsiTheme="minorHAnsi" w:cstheme="minorHAnsi"/>
              </w:rPr>
              <w:t>88-24</w:t>
            </w:r>
            <w:r w:rsidR="00C2097A">
              <w:rPr>
                <w:rFonts w:asciiTheme="minorHAnsi" w:hAnsiTheme="minorHAnsi" w:cstheme="minorHAnsi"/>
              </w:rPr>
              <w:t>.ОМ-СТ.</w:t>
            </w:r>
            <w:r w:rsidR="00C2097A" w:rsidRPr="002E22A0">
              <w:rPr>
                <w:rFonts w:asciiTheme="minorHAnsi" w:hAnsiTheme="minorHAnsi" w:cstheme="minorHAnsi"/>
              </w:rPr>
              <w:t>01</w:t>
            </w:r>
            <w:r w:rsidR="00C2097A">
              <w:rPr>
                <w:rFonts w:asciiTheme="minorHAnsi" w:hAnsiTheme="minorHAnsi" w:cstheme="minorHAnsi"/>
              </w:rPr>
              <w:t>8</w:t>
            </w:r>
            <w:r w:rsidR="00C2097A" w:rsidRPr="002E22A0">
              <w:rPr>
                <w:rFonts w:asciiTheme="minorHAnsi" w:hAnsiTheme="minorHAnsi" w:cstheme="minorHAnsi"/>
              </w:rPr>
              <w:t>.00</w:t>
            </w:r>
          </w:p>
        </w:tc>
      </w:tr>
      <w:tr w:rsidR="00C2097A" w:rsidRPr="002E22A0" w14:paraId="5786E59C" w14:textId="77777777" w:rsidTr="000E198C">
        <w:trPr>
          <w:trHeight w:val="20"/>
        </w:trPr>
        <w:tc>
          <w:tcPr>
            <w:tcW w:w="3456" w:type="pct"/>
            <w:tcBorders>
              <w:top w:val="single" w:sz="4" w:space="0" w:color="000000"/>
              <w:left w:val="single" w:sz="4" w:space="0" w:color="000000"/>
              <w:bottom w:val="single" w:sz="4" w:space="0" w:color="000000"/>
              <w:right w:val="single" w:sz="4" w:space="0" w:color="000000"/>
            </w:tcBorders>
            <w:vAlign w:val="center"/>
          </w:tcPr>
          <w:p w14:paraId="58CD6EF7" w14:textId="77777777" w:rsidR="00C2097A" w:rsidRPr="002E22A0" w:rsidRDefault="00C2097A" w:rsidP="000E198C">
            <w:pPr>
              <w:pStyle w:val="TableParagraph"/>
              <w:spacing w:line="276" w:lineRule="auto"/>
              <w:rPr>
                <w:rFonts w:asciiTheme="minorHAnsi" w:hAnsiTheme="minorHAnsi" w:cstheme="minorHAnsi"/>
              </w:rPr>
            </w:pPr>
            <w:r w:rsidRPr="002E22A0">
              <w:rPr>
                <w:rFonts w:asciiTheme="minorHAnsi" w:hAnsiTheme="minorHAnsi" w:cstheme="minorHAnsi"/>
              </w:rPr>
              <w:t>Книга 1</w:t>
            </w:r>
            <w:r>
              <w:rPr>
                <w:rFonts w:asciiTheme="minorHAnsi" w:hAnsiTheme="minorHAnsi" w:cstheme="minorHAnsi"/>
              </w:rPr>
              <w:t>9</w:t>
            </w:r>
            <w:r w:rsidRPr="002E22A0">
              <w:rPr>
                <w:rFonts w:asciiTheme="minorHAnsi" w:hAnsiTheme="minorHAnsi" w:cstheme="minorHAnsi"/>
              </w:rPr>
              <w:t>.</w:t>
            </w:r>
            <w:r w:rsidRPr="00C0539B">
              <w:rPr>
                <w:rFonts w:asciiTheme="minorHAnsi" w:hAnsiTheme="minorHAnsi" w:cstheme="minorHAnsi"/>
              </w:rPr>
              <w:t xml:space="preserve"> План действий по ликвидации последствий аварийных ситуаций с применением геоинформационной системы теплоснабжения для электронного моделирования системы теплоснабжения</w:t>
            </w:r>
          </w:p>
        </w:tc>
        <w:tc>
          <w:tcPr>
            <w:tcW w:w="1544" w:type="pct"/>
            <w:tcBorders>
              <w:top w:val="single" w:sz="4" w:space="0" w:color="000000"/>
              <w:left w:val="single" w:sz="4" w:space="0" w:color="000000"/>
              <w:bottom w:val="single" w:sz="4" w:space="0" w:color="000000"/>
              <w:right w:val="single" w:sz="4" w:space="0" w:color="000000"/>
            </w:tcBorders>
            <w:vAlign w:val="center"/>
          </w:tcPr>
          <w:p w14:paraId="5C26CCAD" w14:textId="792A5463" w:rsidR="00C2097A" w:rsidRDefault="000E198C" w:rsidP="000E198C">
            <w:pPr>
              <w:pStyle w:val="TableParagraph"/>
              <w:spacing w:line="276" w:lineRule="auto"/>
              <w:rPr>
                <w:rFonts w:asciiTheme="minorHAnsi" w:hAnsiTheme="minorHAnsi" w:cstheme="minorHAnsi"/>
              </w:rPr>
            </w:pPr>
            <w:r>
              <w:rPr>
                <w:rFonts w:asciiTheme="minorHAnsi" w:hAnsiTheme="minorHAnsi" w:cstheme="minorHAnsi"/>
              </w:rPr>
              <w:t>88-24</w:t>
            </w:r>
            <w:r w:rsidR="00C2097A">
              <w:rPr>
                <w:rFonts w:asciiTheme="minorHAnsi" w:hAnsiTheme="minorHAnsi" w:cstheme="minorHAnsi"/>
              </w:rPr>
              <w:t>.ОМ-СТ.</w:t>
            </w:r>
            <w:r w:rsidR="00C2097A" w:rsidRPr="002E22A0">
              <w:rPr>
                <w:rFonts w:asciiTheme="minorHAnsi" w:hAnsiTheme="minorHAnsi" w:cstheme="minorHAnsi"/>
              </w:rPr>
              <w:t>01</w:t>
            </w:r>
            <w:r w:rsidR="00C2097A">
              <w:rPr>
                <w:rFonts w:asciiTheme="minorHAnsi" w:hAnsiTheme="minorHAnsi" w:cstheme="minorHAnsi"/>
              </w:rPr>
              <w:t>9</w:t>
            </w:r>
            <w:r w:rsidR="00C2097A" w:rsidRPr="002E22A0">
              <w:rPr>
                <w:rFonts w:asciiTheme="minorHAnsi" w:hAnsiTheme="minorHAnsi" w:cstheme="minorHAnsi"/>
              </w:rPr>
              <w:t>.00</w:t>
            </w:r>
          </w:p>
        </w:tc>
      </w:tr>
    </w:tbl>
    <w:p w14:paraId="7FF48282" w14:textId="5D4560F4" w:rsidR="00C2097A" w:rsidRDefault="00C2097A" w:rsidP="00602C82">
      <w:pPr>
        <w:pStyle w:val="a5"/>
        <w:rPr>
          <w:rFonts w:eastAsia="Calibri"/>
        </w:rPr>
      </w:pPr>
    </w:p>
    <w:p w14:paraId="17048E07" w14:textId="77777777" w:rsidR="00C2097A" w:rsidRPr="00C2097A" w:rsidRDefault="00C2097A" w:rsidP="00C2097A"/>
    <w:p w14:paraId="5A159993" w14:textId="77777777" w:rsidR="00C2097A" w:rsidRPr="00C2097A" w:rsidRDefault="00C2097A" w:rsidP="00C2097A"/>
    <w:p w14:paraId="7A2E61E1" w14:textId="77777777" w:rsidR="00C2097A" w:rsidRPr="00C2097A" w:rsidRDefault="00C2097A" w:rsidP="00C2097A"/>
    <w:p w14:paraId="7429E101" w14:textId="77777777" w:rsidR="00C2097A" w:rsidRPr="00C2097A" w:rsidRDefault="00C2097A" w:rsidP="00C2097A"/>
    <w:p w14:paraId="5EFF80B4" w14:textId="77777777" w:rsidR="00C2097A" w:rsidRPr="00C2097A" w:rsidRDefault="00C2097A" w:rsidP="00C2097A"/>
    <w:p w14:paraId="1C1FD768" w14:textId="77777777" w:rsidR="00C2097A" w:rsidRPr="00C2097A" w:rsidRDefault="00C2097A" w:rsidP="00C2097A"/>
    <w:p w14:paraId="29A2CA7C" w14:textId="77777777" w:rsidR="00C2097A" w:rsidRPr="00C2097A" w:rsidRDefault="00C2097A" w:rsidP="00C2097A"/>
    <w:p w14:paraId="30B341C2" w14:textId="77777777" w:rsidR="00C2097A" w:rsidRPr="00C2097A" w:rsidRDefault="00C2097A" w:rsidP="00C2097A"/>
    <w:p w14:paraId="49A5532C" w14:textId="41EC50AF" w:rsidR="00C2097A" w:rsidRDefault="00C2097A" w:rsidP="00C2097A"/>
    <w:p w14:paraId="26566549" w14:textId="77777777" w:rsidR="00C2097A" w:rsidRPr="00C2097A" w:rsidRDefault="00C2097A" w:rsidP="00C2097A"/>
    <w:p w14:paraId="21E01853" w14:textId="1630D28F" w:rsidR="00C2097A" w:rsidRDefault="00C2097A" w:rsidP="00C2097A">
      <w:pPr>
        <w:jc w:val="center"/>
      </w:pPr>
    </w:p>
    <w:p w14:paraId="6A0A7FE1" w14:textId="1608CE60" w:rsidR="001566B6" w:rsidRPr="00C2097A" w:rsidRDefault="00C2097A" w:rsidP="00C2097A">
      <w:pPr>
        <w:tabs>
          <w:tab w:val="center" w:pos="5315"/>
        </w:tabs>
        <w:sectPr w:rsidR="001566B6" w:rsidRPr="00C2097A" w:rsidSect="00C2097A">
          <w:footerReference w:type="default" r:id="rId11"/>
          <w:headerReference w:type="first" r:id="rId12"/>
          <w:pgSz w:w="11906" w:h="16838" w:code="9"/>
          <w:pgMar w:top="1049" w:right="851" w:bottom="1134" w:left="1134" w:header="170" w:footer="209" w:gutter="0"/>
          <w:pgBorders w:display="notFirstPage">
            <w:top w:val="single" w:sz="8" w:space="5" w:color="E36C0A" w:themeColor="accent6" w:themeShade="BF"/>
            <w:bottom w:val="thinThickMediumGap" w:sz="24" w:space="1" w:color="E36C0A" w:themeColor="accent6" w:themeShade="BF"/>
          </w:pgBorders>
          <w:cols w:space="708"/>
          <w:titlePg/>
          <w:docGrid w:linePitch="360"/>
        </w:sectPr>
      </w:pPr>
      <w:r>
        <w:tab/>
      </w:r>
    </w:p>
    <w:sdt>
      <w:sdtPr>
        <w:rPr>
          <w:rFonts w:eastAsiaTheme="minorEastAsia" w:cstheme="minorBidi"/>
          <w:b/>
          <w:bCs/>
          <w:caps/>
          <w:sz w:val="20"/>
          <w:szCs w:val="22"/>
        </w:rPr>
        <w:id w:val="16664696"/>
        <w:docPartObj>
          <w:docPartGallery w:val="Table of Contents"/>
          <w:docPartUnique/>
        </w:docPartObj>
      </w:sdtPr>
      <w:sdtEndPr>
        <w:rPr>
          <w:b w:val="0"/>
          <w:bCs w:val="0"/>
          <w:caps w:val="0"/>
          <w:sz w:val="24"/>
        </w:rPr>
      </w:sdtEndPr>
      <w:sdtContent>
        <w:p w14:paraId="623FBE6B" w14:textId="3E6B357D" w:rsidR="00602C82" w:rsidRDefault="00E5652E" w:rsidP="00E5652E">
          <w:pPr>
            <w:pStyle w:val="a5"/>
            <w:spacing w:after="0"/>
            <w:ind w:firstLine="0"/>
            <w:jc w:val="center"/>
            <w:rPr>
              <w:rStyle w:val="ac"/>
              <w:b/>
            </w:rPr>
          </w:pPr>
          <w:r>
            <w:rPr>
              <w:rStyle w:val="ac"/>
              <w:b/>
            </w:rPr>
            <w:t>СОДЕРЖАНИЕ</w:t>
          </w:r>
        </w:p>
        <w:p w14:paraId="31EFD919" w14:textId="77777777" w:rsidR="00E5652E" w:rsidRPr="00385027" w:rsidRDefault="00E5652E" w:rsidP="00E5652E">
          <w:pPr>
            <w:pStyle w:val="a5"/>
            <w:spacing w:after="0"/>
            <w:ind w:firstLine="0"/>
            <w:jc w:val="center"/>
            <w:rPr>
              <w:rStyle w:val="ac"/>
              <w:b/>
            </w:rPr>
          </w:pPr>
        </w:p>
        <w:p w14:paraId="56569EB3" w14:textId="55100EDD" w:rsidR="00037714" w:rsidRDefault="00602C82">
          <w:pPr>
            <w:pStyle w:val="13"/>
            <w:rPr>
              <w:rFonts w:asciiTheme="minorHAnsi" w:hAnsiTheme="minorHAnsi"/>
              <w:noProof/>
              <w:sz w:val="22"/>
              <w:lang w:eastAsia="ru-RU"/>
            </w:rPr>
          </w:pPr>
          <w:r w:rsidRPr="00127628">
            <w:rPr>
              <w:szCs w:val="24"/>
            </w:rPr>
            <w:fldChar w:fldCharType="begin"/>
          </w:r>
          <w:r w:rsidRPr="00127628">
            <w:rPr>
              <w:szCs w:val="24"/>
            </w:rPr>
            <w:instrText xml:space="preserve"> TOC \o "1-3" \h \z \u </w:instrText>
          </w:r>
          <w:r w:rsidRPr="00127628">
            <w:rPr>
              <w:szCs w:val="24"/>
            </w:rPr>
            <w:fldChar w:fldCharType="separate"/>
          </w:r>
          <w:hyperlink w:anchor="_Toc158977336" w:history="1">
            <w:r w:rsidR="00037714" w:rsidRPr="00306140">
              <w:rPr>
                <w:rStyle w:val="ab"/>
                <w:noProof/>
              </w:rPr>
              <w:t>ПЕРЕЧЕНЬ ТАБЛИЦ</w:t>
            </w:r>
            <w:r w:rsidR="00037714">
              <w:rPr>
                <w:noProof/>
                <w:webHidden/>
              </w:rPr>
              <w:tab/>
            </w:r>
            <w:r w:rsidR="00037714">
              <w:rPr>
                <w:noProof/>
                <w:webHidden/>
              </w:rPr>
              <w:fldChar w:fldCharType="begin"/>
            </w:r>
            <w:r w:rsidR="00037714">
              <w:rPr>
                <w:noProof/>
                <w:webHidden/>
              </w:rPr>
              <w:instrText xml:space="preserve"> PAGEREF _Toc158977336 \h </w:instrText>
            </w:r>
            <w:r w:rsidR="00037714">
              <w:rPr>
                <w:noProof/>
                <w:webHidden/>
              </w:rPr>
            </w:r>
            <w:r w:rsidR="00037714">
              <w:rPr>
                <w:noProof/>
                <w:webHidden/>
              </w:rPr>
              <w:fldChar w:fldCharType="separate"/>
            </w:r>
            <w:r w:rsidR="00037714">
              <w:rPr>
                <w:noProof/>
                <w:webHidden/>
              </w:rPr>
              <w:t>6</w:t>
            </w:r>
            <w:r w:rsidR="00037714">
              <w:rPr>
                <w:noProof/>
                <w:webHidden/>
              </w:rPr>
              <w:fldChar w:fldCharType="end"/>
            </w:r>
          </w:hyperlink>
        </w:p>
        <w:p w14:paraId="54130BBF" w14:textId="7A15C6C7" w:rsidR="00037714" w:rsidRDefault="00F16693">
          <w:pPr>
            <w:pStyle w:val="13"/>
            <w:rPr>
              <w:rFonts w:asciiTheme="minorHAnsi" w:hAnsiTheme="minorHAnsi"/>
              <w:noProof/>
              <w:sz w:val="22"/>
              <w:lang w:eastAsia="ru-RU"/>
            </w:rPr>
          </w:pPr>
          <w:hyperlink w:anchor="_Toc158977337" w:history="1">
            <w:r w:rsidR="00037714" w:rsidRPr="00306140">
              <w:rPr>
                <w:rStyle w:val="ab"/>
                <w:noProof/>
              </w:rPr>
              <w:t>16.1. Перечень мероприятий по строительству, реконструкции, техническому перевооружению и (или) модернизации источников тепловой энергии (с указанием для каждого мероприятия уникального номера в составе всех проектов схемы теплоснабжения, краткого описания, срока реализации, объема инвестиций, источника инвестиций)</w:t>
            </w:r>
            <w:r w:rsidR="00037714">
              <w:rPr>
                <w:noProof/>
                <w:webHidden/>
              </w:rPr>
              <w:tab/>
            </w:r>
            <w:r w:rsidR="00037714">
              <w:rPr>
                <w:noProof/>
                <w:webHidden/>
              </w:rPr>
              <w:fldChar w:fldCharType="begin"/>
            </w:r>
            <w:r w:rsidR="00037714">
              <w:rPr>
                <w:noProof/>
                <w:webHidden/>
              </w:rPr>
              <w:instrText xml:space="preserve"> PAGEREF _Toc158977337 \h </w:instrText>
            </w:r>
            <w:r w:rsidR="00037714">
              <w:rPr>
                <w:noProof/>
                <w:webHidden/>
              </w:rPr>
            </w:r>
            <w:r w:rsidR="00037714">
              <w:rPr>
                <w:noProof/>
                <w:webHidden/>
              </w:rPr>
              <w:fldChar w:fldCharType="separate"/>
            </w:r>
            <w:r w:rsidR="00037714">
              <w:rPr>
                <w:noProof/>
                <w:webHidden/>
              </w:rPr>
              <w:t>7</w:t>
            </w:r>
            <w:r w:rsidR="00037714">
              <w:rPr>
                <w:noProof/>
                <w:webHidden/>
              </w:rPr>
              <w:fldChar w:fldCharType="end"/>
            </w:r>
          </w:hyperlink>
        </w:p>
        <w:p w14:paraId="79B68C9A" w14:textId="75D56D7B" w:rsidR="00037714" w:rsidRDefault="00F16693">
          <w:pPr>
            <w:pStyle w:val="13"/>
            <w:rPr>
              <w:rFonts w:asciiTheme="minorHAnsi" w:hAnsiTheme="minorHAnsi"/>
              <w:noProof/>
              <w:sz w:val="22"/>
              <w:lang w:eastAsia="ru-RU"/>
            </w:rPr>
          </w:pPr>
          <w:hyperlink w:anchor="_Toc158977338" w:history="1">
            <w:r w:rsidR="00037714" w:rsidRPr="00306140">
              <w:rPr>
                <w:rStyle w:val="ab"/>
                <w:noProof/>
              </w:rPr>
              <w:t>16.2. Перечень мероприятий по строительству, реконструкции, техническому перевооружению и (или) модернизации тепловых сетей и сооружений на них (с указанием для каждого мероприятия уникального номера в составе всех проектов схемы теплоснабжения, краткого описания, срока реализации, объема инвестиций, источника инвестиций)</w:t>
            </w:r>
            <w:r w:rsidR="00037714">
              <w:rPr>
                <w:noProof/>
                <w:webHidden/>
              </w:rPr>
              <w:tab/>
            </w:r>
            <w:r w:rsidR="00037714">
              <w:rPr>
                <w:noProof/>
                <w:webHidden/>
              </w:rPr>
              <w:fldChar w:fldCharType="begin"/>
            </w:r>
            <w:r w:rsidR="00037714">
              <w:rPr>
                <w:noProof/>
                <w:webHidden/>
              </w:rPr>
              <w:instrText xml:space="preserve"> PAGEREF _Toc158977338 \h </w:instrText>
            </w:r>
            <w:r w:rsidR="00037714">
              <w:rPr>
                <w:noProof/>
                <w:webHidden/>
              </w:rPr>
            </w:r>
            <w:r w:rsidR="00037714">
              <w:rPr>
                <w:noProof/>
                <w:webHidden/>
              </w:rPr>
              <w:fldChar w:fldCharType="separate"/>
            </w:r>
            <w:r w:rsidR="00037714">
              <w:rPr>
                <w:noProof/>
                <w:webHidden/>
              </w:rPr>
              <w:t>14</w:t>
            </w:r>
            <w:r w:rsidR="00037714">
              <w:rPr>
                <w:noProof/>
                <w:webHidden/>
              </w:rPr>
              <w:fldChar w:fldCharType="end"/>
            </w:r>
          </w:hyperlink>
        </w:p>
        <w:p w14:paraId="6B3CF790" w14:textId="3707F3DD" w:rsidR="00037714" w:rsidRDefault="00F16693">
          <w:pPr>
            <w:pStyle w:val="13"/>
            <w:rPr>
              <w:rFonts w:asciiTheme="minorHAnsi" w:hAnsiTheme="minorHAnsi"/>
              <w:noProof/>
              <w:sz w:val="22"/>
              <w:lang w:eastAsia="ru-RU"/>
            </w:rPr>
          </w:pPr>
          <w:hyperlink w:anchor="_Toc158977339" w:history="1">
            <w:r w:rsidR="00037714" w:rsidRPr="00306140">
              <w:rPr>
                <w:rStyle w:val="ab"/>
                <w:noProof/>
              </w:rPr>
              <w:t>16.3. Перечень мероприятий, обеспечивающих переход от открытых систем теплоснабжения (горячего водоснабжения) на закрытые системы горячего водоснабжения (с указанием для каждого мероприятия уникального номера в составе всех проектов схемы теплоснабжения, краткого описания, срока реализации, объема инвестиций, источника инвестиций)</w:t>
            </w:r>
            <w:r w:rsidR="00037714">
              <w:rPr>
                <w:noProof/>
                <w:webHidden/>
              </w:rPr>
              <w:tab/>
            </w:r>
            <w:r w:rsidR="00037714">
              <w:rPr>
                <w:noProof/>
                <w:webHidden/>
              </w:rPr>
              <w:fldChar w:fldCharType="begin"/>
            </w:r>
            <w:r w:rsidR="00037714">
              <w:rPr>
                <w:noProof/>
                <w:webHidden/>
              </w:rPr>
              <w:instrText xml:space="preserve"> PAGEREF _Toc158977339 \h </w:instrText>
            </w:r>
            <w:r w:rsidR="00037714">
              <w:rPr>
                <w:noProof/>
                <w:webHidden/>
              </w:rPr>
            </w:r>
            <w:r w:rsidR="00037714">
              <w:rPr>
                <w:noProof/>
                <w:webHidden/>
              </w:rPr>
              <w:fldChar w:fldCharType="separate"/>
            </w:r>
            <w:r w:rsidR="00037714">
              <w:rPr>
                <w:noProof/>
                <w:webHidden/>
              </w:rPr>
              <w:t>17</w:t>
            </w:r>
            <w:r w:rsidR="00037714">
              <w:rPr>
                <w:noProof/>
                <w:webHidden/>
              </w:rPr>
              <w:fldChar w:fldCharType="end"/>
            </w:r>
          </w:hyperlink>
        </w:p>
        <w:p w14:paraId="44986006" w14:textId="32327F9E" w:rsidR="00602C82" w:rsidRPr="00127628" w:rsidRDefault="00602C82" w:rsidP="008D4987">
          <w:pPr>
            <w:ind w:firstLine="0"/>
            <w:rPr>
              <w:szCs w:val="24"/>
            </w:rPr>
          </w:pPr>
          <w:r w:rsidRPr="00127628">
            <w:rPr>
              <w:b/>
              <w:bCs/>
              <w:szCs w:val="24"/>
            </w:rPr>
            <w:fldChar w:fldCharType="end"/>
          </w:r>
        </w:p>
      </w:sdtContent>
    </w:sdt>
    <w:p w14:paraId="24A8A830" w14:textId="61999672" w:rsidR="00602C82" w:rsidRPr="006D08D4" w:rsidRDefault="00602C82" w:rsidP="008D4987">
      <w:pPr>
        <w:ind w:firstLine="0"/>
        <w:rPr>
          <w:lang w:val="en-US"/>
        </w:rPr>
      </w:pPr>
      <w:r w:rsidRPr="00127628">
        <w:br w:type="page"/>
      </w:r>
    </w:p>
    <w:p w14:paraId="75490364" w14:textId="4F48969D" w:rsidR="00602C82" w:rsidRDefault="00602C82" w:rsidP="00E5652E">
      <w:pPr>
        <w:pStyle w:val="1"/>
        <w:numPr>
          <w:ilvl w:val="0"/>
          <w:numId w:val="0"/>
        </w:numPr>
        <w:jc w:val="center"/>
      </w:pPr>
      <w:bookmarkStart w:id="3" w:name="_Toc158977336"/>
      <w:r w:rsidRPr="00127628">
        <w:lastRenderedPageBreak/>
        <w:t>ПЕРЕЧЕНЬ ТАБЛИЦ</w:t>
      </w:r>
      <w:bookmarkEnd w:id="3"/>
    </w:p>
    <w:p w14:paraId="07B56A2B" w14:textId="1D505410" w:rsidR="00C2097A" w:rsidRDefault="00602C82">
      <w:pPr>
        <w:pStyle w:val="aff8"/>
        <w:tabs>
          <w:tab w:val="right" w:leader="dot" w:pos="9345"/>
        </w:tabs>
        <w:rPr>
          <w:rFonts w:asciiTheme="minorHAnsi" w:hAnsiTheme="minorHAnsi"/>
          <w:noProof/>
          <w:sz w:val="22"/>
          <w:lang w:eastAsia="ru-RU"/>
        </w:rPr>
      </w:pPr>
      <w:r>
        <w:fldChar w:fldCharType="begin"/>
      </w:r>
      <w:r>
        <w:instrText xml:space="preserve"> TOC \h \z \c "Таблица" </w:instrText>
      </w:r>
      <w:r>
        <w:fldChar w:fldCharType="separate"/>
      </w:r>
      <w:hyperlink w:anchor="_Toc152584461" w:history="1">
        <w:r w:rsidR="00C2097A" w:rsidRPr="00C0328E">
          <w:rPr>
            <w:rStyle w:val="ab"/>
            <w:noProof/>
          </w:rPr>
          <w:t>Таблица 1 - Перечень мероприятий по строительству, реконструкции, техническому перевооружению и (или) модернизации источников тепловой энергии ООО «ГКС», без НДС</w:t>
        </w:r>
        <w:r w:rsidR="00C2097A">
          <w:rPr>
            <w:noProof/>
            <w:webHidden/>
          </w:rPr>
          <w:tab/>
        </w:r>
        <w:r w:rsidR="00C2097A">
          <w:rPr>
            <w:noProof/>
            <w:webHidden/>
          </w:rPr>
          <w:fldChar w:fldCharType="begin"/>
        </w:r>
        <w:r w:rsidR="00C2097A">
          <w:rPr>
            <w:noProof/>
            <w:webHidden/>
          </w:rPr>
          <w:instrText xml:space="preserve"> PAGEREF _Toc152584461 \h </w:instrText>
        </w:r>
        <w:r w:rsidR="00C2097A">
          <w:rPr>
            <w:noProof/>
            <w:webHidden/>
          </w:rPr>
        </w:r>
        <w:r w:rsidR="00C2097A">
          <w:rPr>
            <w:noProof/>
            <w:webHidden/>
          </w:rPr>
          <w:fldChar w:fldCharType="separate"/>
        </w:r>
        <w:r w:rsidR="00C2097A">
          <w:rPr>
            <w:noProof/>
            <w:webHidden/>
          </w:rPr>
          <w:t>8</w:t>
        </w:r>
        <w:r w:rsidR="00C2097A">
          <w:rPr>
            <w:noProof/>
            <w:webHidden/>
          </w:rPr>
          <w:fldChar w:fldCharType="end"/>
        </w:r>
      </w:hyperlink>
    </w:p>
    <w:p w14:paraId="55B69D35" w14:textId="033C7A9F" w:rsidR="00C2097A" w:rsidRDefault="00F16693">
      <w:pPr>
        <w:pStyle w:val="aff8"/>
        <w:tabs>
          <w:tab w:val="right" w:leader="dot" w:pos="9345"/>
        </w:tabs>
        <w:rPr>
          <w:rFonts w:asciiTheme="minorHAnsi" w:hAnsiTheme="minorHAnsi"/>
          <w:noProof/>
          <w:sz w:val="22"/>
          <w:lang w:eastAsia="ru-RU"/>
        </w:rPr>
      </w:pPr>
      <w:hyperlink w:anchor="_Toc152584462" w:history="1">
        <w:r w:rsidR="00C2097A" w:rsidRPr="00C0328E">
          <w:rPr>
            <w:rStyle w:val="ab"/>
            <w:noProof/>
          </w:rPr>
          <w:t>Таблица 2 - Перечень мероприятий по строительству, реконструкции, техническому перевооружению и (или) модернизации источников тепловой энергии ООО «РЭНСОМ», без НДС</w:t>
        </w:r>
        <w:r w:rsidR="00C2097A">
          <w:rPr>
            <w:noProof/>
            <w:webHidden/>
          </w:rPr>
          <w:tab/>
        </w:r>
        <w:r w:rsidR="00C2097A">
          <w:rPr>
            <w:noProof/>
            <w:webHidden/>
          </w:rPr>
          <w:fldChar w:fldCharType="begin"/>
        </w:r>
        <w:r w:rsidR="00C2097A">
          <w:rPr>
            <w:noProof/>
            <w:webHidden/>
          </w:rPr>
          <w:instrText xml:space="preserve"> PAGEREF _Toc152584462 \h </w:instrText>
        </w:r>
        <w:r w:rsidR="00C2097A">
          <w:rPr>
            <w:noProof/>
            <w:webHidden/>
          </w:rPr>
        </w:r>
        <w:r w:rsidR="00C2097A">
          <w:rPr>
            <w:noProof/>
            <w:webHidden/>
          </w:rPr>
          <w:fldChar w:fldCharType="separate"/>
        </w:r>
        <w:r w:rsidR="00C2097A">
          <w:rPr>
            <w:noProof/>
            <w:webHidden/>
          </w:rPr>
          <w:t>13</w:t>
        </w:r>
        <w:r w:rsidR="00C2097A">
          <w:rPr>
            <w:noProof/>
            <w:webHidden/>
          </w:rPr>
          <w:fldChar w:fldCharType="end"/>
        </w:r>
      </w:hyperlink>
    </w:p>
    <w:p w14:paraId="59B9CCD3" w14:textId="16CDDF2E" w:rsidR="00C2097A" w:rsidRDefault="00F16693">
      <w:pPr>
        <w:pStyle w:val="aff8"/>
        <w:tabs>
          <w:tab w:val="right" w:leader="dot" w:pos="9345"/>
        </w:tabs>
        <w:rPr>
          <w:rFonts w:asciiTheme="minorHAnsi" w:hAnsiTheme="minorHAnsi"/>
          <w:noProof/>
          <w:sz w:val="22"/>
          <w:lang w:eastAsia="ru-RU"/>
        </w:rPr>
      </w:pPr>
      <w:hyperlink w:anchor="_Toc152584463" w:history="1">
        <w:r w:rsidR="00C2097A" w:rsidRPr="00C0328E">
          <w:rPr>
            <w:rStyle w:val="ab"/>
            <w:noProof/>
          </w:rPr>
          <w:t>Таблица 3 - Перечень мероприятий по строительству, реконструкции, техническому перевооружению и (или) модернизации тепловых сетей и сооружений на них ООО «ГКС», без НДС</w:t>
        </w:r>
        <w:r w:rsidR="00C2097A">
          <w:rPr>
            <w:noProof/>
            <w:webHidden/>
          </w:rPr>
          <w:tab/>
        </w:r>
        <w:r w:rsidR="00C2097A">
          <w:rPr>
            <w:noProof/>
            <w:webHidden/>
          </w:rPr>
          <w:fldChar w:fldCharType="begin"/>
        </w:r>
        <w:r w:rsidR="00C2097A">
          <w:rPr>
            <w:noProof/>
            <w:webHidden/>
          </w:rPr>
          <w:instrText xml:space="preserve"> PAGEREF _Toc152584463 \h </w:instrText>
        </w:r>
        <w:r w:rsidR="00C2097A">
          <w:rPr>
            <w:noProof/>
            <w:webHidden/>
          </w:rPr>
        </w:r>
        <w:r w:rsidR="00C2097A">
          <w:rPr>
            <w:noProof/>
            <w:webHidden/>
          </w:rPr>
          <w:fldChar w:fldCharType="separate"/>
        </w:r>
        <w:r w:rsidR="00C2097A">
          <w:rPr>
            <w:noProof/>
            <w:webHidden/>
          </w:rPr>
          <w:t>15</w:t>
        </w:r>
        <w:r w:rsidR="00C2097A">
          <w:rPr>
            <w:noProof/>
            <w:webHidden/>
          </w:rPr>
          <w:fldChar w:fldCharType="end"/>
        </w:r>
      </w:hyperlink>
    </w:p>
    <w:p w14:paraId="0BB0A176" w14:textId="1B1820F7" w:rsidR="004A4952" w:rsidRDefault="00602C82" w:rsidP="008D4987">
      <w:pPr>
        <w:pStyle w:val="a5"/>
        <w:spacing w:after="120"/>
        <w:ind w:firstLine="0"/>
      </w:pPr>
      <w:r>
        <w:fldChar w:fldCharType="end"/>
      </w:r>
      <w:bookmarkStart w:id="4" w:name="_Toc499035304"/>
      <w:bookmarkStart w:id="5" w:name="_Toc502047925"/>
    </w:p>
    <w:p w14:paraId="6EA62499" w14:textId="63196E7F" w:rsidR="001A1BE6" w:rsidRPr="005821B9" w:rsidRDefault="004A4952">
      <w:pPr>
        <w:spacing w:after="200"/>
        <w:ind w:firstLine="0"/>
        <w:rPr>
          <w:rFonts w:eastAsiaTheme="minorHAnsi" w:cs="Times New Roman"/>
          <w:szCs w:val="24"/>
        </w:rPr>
      </w:pPr>
      <w:r>
        <w:br w:type="page"/>
      </w:r>
    </w:p>
    <w:p w14:paraId="4F99FA7A" w14:textId="7AFDEFDF" w:rsidR="00C2097A" w:rsidRDefault="00C2097A" w:rsidP="00C2097A">
      <w:pPr>
        <w:pStyle w:val="1"/>
        <w:numPr>
          <w:ilvl w:val="0"/>
          <w:numId w:val="0"/>
        </w:numPr>
        <w:jc w:val="both"/>
      </w:pPr>
      <w:bookmarkStart w:id="6" w:name="_Hlk528163084"/>
      <w:bookmarkStart w:id="7" w:name="_Toc524614935"/>
      <w:bookmarkStart w:id="8" w:name="_Toc524615151"/>
      <w:bookmarkStart w:id="9" w:name="_Toc2361313"/>
      <w:bookmarkStart w:id="10" w:name="_Toc4604377"/>
      <w:bookmarkStart w:id="11" w:name="_Toc4604651"/>
      <w:bookmarkStart w:id="12" w:name="_Toc4606519"/>
      <w:bookmarkStart w:id="13" w:name="_Toc4763099"/>
      <w:bookmarkStart w:id="14" w:name="_Toc6560627"/>
      <w:bookmarkStart w:id="15" w:name="_Toc9450281"/>
      <w:bookmarkStart w:id="16" w:name="_Toc80955173"/>
      <w:bookmarkStart w:id="17" w:name="_Toc158977337"/>
      <w:bookmarkEnd w:id="4"/>
      <w:bookmarkEnd w:id="5"/>
      <w:r>
        <w:lastRenderedPageBreak/>
        <w:t>16.1. П</w:t>
      </w:r>
      <w:r w:rsidRPr="009E2933">
        <w:t xml:space="preserve">еречень мероприятий по строительству, </w:t>
      </w:r>
      <w:r w:rsidRPr="00313BB0">
        <w:t>реконструкции, техническому перевооружению и (или) модернизации</w:t>
      </w:r>
      <w:r w:rsidRPr="009E2933">
        <w:t xml:space="preserve"> источников тепловой энергии</w:t>
      </w:r>
      <w:r>
        <w:t xml:space="preserve"> </w:t>
      </w:r>
      <w:bookmarkEnd w:id="6"/>
      <w:r>
        <w:t>(с указанием для каждого мероприятия уникального номера в составе всех проектов схемы теплоснабжения, краткого описания, срока реализации, объема инвестиций, источника инвестиций)</w:t>
      </w:r>
      <w:bookmarkEnd w:id="7"/>
      <w:bookmarkEnd w:id="8"/>
      <w:bookmarkEnd w:id="9"/>
      <w:bookmarkEnd w:id="10"/>
      <w:bookmarkEnd w:id="11"/>
      <w:bookmarkEnd w:id="12"/>
      <w:bookmarkEnd w:id="13"/>
      <w:bookmarkEnd w:id="14"/>
      <w:bookmarkEnd w:id="15"/>
      <w:bookmarkEnd w:id="16"/>
      <w:bookmarkEnd w:id="17"/>
    </w:p>
    <w:p w14:paraId="4A9845E3" w14:textId="77777777" w:rsidR="00C2097A" w:rsidRDefault="00C2097A" w:rsidP="00C2097A">
      <w:pPr>
        <w:pStyle w:val="a5"/>
        <w:spacing w:after="0" w:line="240" w:lineRule="auto"/>
        <w:rPr>
          <w:color w:val="000000" w:themeColor="text1"/>
        </w:rPr>
        <w:sectPr w:rsidR="00C2097A" w:rsidSect="000E198C">
          <w:pgSz w:w="11906" w:h="16838"/>
          <w:pgMar w:top="1134" w:right="850" w:bottom="1134" w:left="1701" w:header="426" w:footer="708" w:gutter="0"/>
          <w:cols w:space="708"/>
          <w:docGrid w:linePitch="360"/>
        </w:sectPr>
      </w:pPr>
      <w:r w:rsidRPr="00C2097A">
        <w:rPr>
          <w:color w:val="000000" w:themeColor="text1"/>
        </w:rPr>
        <w:t>Перечень мероприятий по строительству, реконструкции или техническому перевооружению источников тепловой энергии представлен в таблицах ниже.</w:t>
      </w:r>
    </w:p>
    <w:p w14:paraId="1327369E" w14:textId="0ABB81AA" w:rsidR="00C2097A" w:rsidRPr="00C2097A" w:rsidRDefault="00C2097A" w:rsidP="00C2097A">
      <w:pPr>
        <w:pStyle w:val="a5"/>
        <w:spacing w:after="0" w:line="240" w:lineRule="auto"/>
        <w:ind w:firstLine="0"/>
      </w:pPr>
      <w:bookmarkStart w:id="18" w:name="_Toc152584461"/>
      <w:r w:rsidRPr="00C2097A">
        <w:lastRenderedPageBreak/>
        <w:t xml:space="preserve">Таблица </w:t>
      </w:r>
      <w:r w:rsidR="00F16693">
        <w:fldChar w:fldCharType="begin"/>
      </w:r>
      <w:r w:rsidR="00F16693">
        <w:instrText xml:space="preserve"> SEQ Таблица \* ARABIC </w:instrText>
      </w:r>
      <w:r w:rsidR="00F16693">
        <w:fldChar w:fldCharType="separate"/>
      </w:r>
      <w:r>
        <w:rPr>
          <w:noProof/>
        </w:rPr>
        <w:t>1</w:t>
      </w:r>
      <w:r w:rsidR="00F16693">
        <w:rPr>
          <w:noProof/>
        </w:rPr>
        <w:fldChar w:fldCharType="end"/>
      </w:r>
      <w:r w:rsidRPr="00C2097A">
        <w:t xml:space="preserve"> - Перечень мероприятий по строительству, реконструкции, техническому перевооружению и (или) модернизации источников тепловой энергии ООО «ГКС», без НДС</w:t>
      </w:r>
      <w:bookmarkEnd w:id="18"/>
    </w:p>
    <w:tbl>
      <w:tblPr>
        <w:tblW w:w="5264" w:type="pct"/>
        <w:tblLayout w:type="fixed"/>
        <w:tblLook w:val="04A0" w:firstRow="1" w:lastRow="0" w:firstColumn="1" w:lastColumn="0" w:noHBand="0" w:noVBand="1"/>
      </w:tblPr>
      <w:tblGrid>
        <w:gridCol w:w="2044"/>
        <w:gridCol w:w="1913"/>
        <w:gridCol w:w="1269"/>
        <w:gridCol w:w="1085"/>
        <w:gridCol w:w="1153"/>
        <w:gridCol w:w="1153"/>
        <w:gridCol w:w="1153"/>
        <w:gridCol w:w="1153"/>
        <w:gridCol w:w="1153"/>
        <w:gridCol w:w="1153"/>
        <w:gridCol w:w="1153"/>
        <w:gridCol w:w="947"/>
      </w:tblGrid>
      <w:tr w:rsidR="000E198C" w:rsidRPr="000E198C" w14:paraId="1CE67E9B" w14:textId="77777777" w:rsidTr="000E198C">
        <w:trPr>
          <w:trHeight w:val="20"/>
          <w:tblHeader/>
        </w:trPr>
        <w:tc>
          <w:tcPr>
            <w:tcW w:w="66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978EC4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 проекта</w:t>
            </w:r>
          </w:p>
        </w:tc>
        <w:tc>
          <w:tcPr>
            <w:tcW w:w="624" w:type="pct"/>
            <w:tcBorders>
              <w:top w:val="single" w:sz="4" w:space="0" w:color="auto"/>
              <w:left w:val="nil"/>
              <w:bottom w:val="single" w:sz="4" w:space="0" w:color="auto"/>
              <w:right w:val="single" w:sz="4" w:space="0" w:color="auto"/>
            </w:tcBorders>
            <w:shd w:val="clear" w:color="000000" w:fill="FFFFFF"/>
            <w:vAlign w:val="center"/>
            <w:hideMark/>
          </w:tcPr>
          <w:p w14:paraId="1F0C241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Наименование</w:t>
            </w:r>
          </w:p>
        </w:tc>
        <w:tc>
          <w:tcPr>
            <w:tcW w:w="414" w:type="pct"/>
            <w:tcBorders>
              <w:top w:val="single" w:sz="4" w:space="0" w:color="auto"/>
              <w:left w:val="nil"/>
              <w:bottom w:val="single" w:sz="4" w:space="0" w:color="auto"/>
              <w:right w:val="single" w:sz="4" w:space="0" w:color="auto"/>
            </w:tcBorders>
            <w:shd w:val="clear" w:color="000000" w:fill="FFFFFF"/>
            <w:vAlign w:val="center"/>
            <w:hideMark/>
          </w:tcPr>
          <w:p w14:paraId="2FD1AC8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Затраты на реализацию, тыс. рублей без НДС</w:t>
            </w:r>
          </w:p>
        </w:tc>
        <w:tc>
          <w:tcPr>
            <w:tcW w:w="354" w:type="pct"/>
            <w:tcBorders>
              <w:top w:val="single" w:sz="4" w:space="0" w:color="auto"/>
              <w:left w:val="nil"/>
              <w:bottom w:val="single" w:sz="4" w:space="0" w:color="auto"/>
              <w:right w:val="single" w:sz="4" w:space="0" w:color="auto"/>
            </w:tcBorders>
            <w:shd w:val="clear" w:color="auto" w:fill="auto"/>
            <w:vAlign w:val="center"/>
            <w:hideMark/>
          </w:tcPr>
          <w:p w14:paraId="19D54C0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2024</w:t>
            </w:r>
          </w:p>
        </w:tc>
        <w:tc>
          <w:tcPr>
            <w:tcW w:w="376" w:type="pct"/>
            <w:tcBorders>
              <w:top w:val="single" w:sz="4" w:space="0" w:color="auto"/>
              <w:left w:val="nil"/>
              <w:bottom w:val="single" w:sz="4" w:space="0" w:color="auto"/>
              <w:right w:val="single" w:sz="4" w:space="0" w:color="auto"/>
            </w:tcBorders>
            <w:shd w:val="clear" w:color="auto" w:fill="auto"/>
            <w:vAlign w:val="center"/>
            <w:hideMark/>
          </w:tcPr>
          <w:p w14:paraId="26D37CB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2025</w:t>
            </w:r>
          </w:p>
        </w:tc>
        <w:tc>
          <w:tcPr>
            <w:tcW w:w="376" w:type="pct"/>
            <w:tcBorders>
              <w:top w:val="single" w:sz="4" w:space="0" w:color="auto"/>
              <w:left w:val="nil"/>
              <w:bottom w:val="single" w:sz="4" w:space="0" w:color="auto"/>
              <w:right w:val="single" w:sz="4" w:space="0" w:color="auto"/>
            </w:tcBorders>
            <w:shd w:val="clear" w:color="auto" w:fill="auto"/>
            <w:vAlign w:val="center"/>
            <w:hideMark/>
          </w:tcPr>
          <w:p w14:paraId="1A646B3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2026</w:t>
            </w:r>
          </w:p>
        </w:tc>
        <w:tc>
          <w:tcPr>
            <w:tcW w:w="376" w:type="pct"/>
            <w:tcBorders>
              <w:top w:val="single" w:sz="4" w:space="0" w:color="auto"/>
              <w:left w:val="nil"/>
              <w:bottom w:val="single" w:sz="4" w:space="0" w:color="auto"/>
              <w:right w:val="single" w:sz="4" w:space="0" w:color="auto"/>
            </w:tcBorders>
            <w:shd w:val="clear" w:color="auto" w:fill="auto"/>
            <w:vAlign w:val="center"/>
            <w:hideMark/>
          </w:tcPr>
          <w:p w14:paraId="19713A8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2027</w:t>
            </w:r>
          </w:p>
        </w:tc>
        <w:tc>
          <w:tcPr>
            <w:tcW w:w="376" w:type="pct"/>
            <w:tcBorders>
              <w:top w:val="single" w:sz="4" w:space="0" w:color="auto"/>
              <w:left w:val="nil"/>
              <w:bottom w:val="single" w:sz="4" w:space="0" w:color="auto"/>
              <w:right w:val="single" w:sz="4" w:space="0" w:color="auto"/>
            </w:tcBorders>
            <w:shd w:val="clear" w:color="auto" w:fill="auto"/>
            <w:vAlign w:val="center"/>
            <w:hideMark/>
          </w:tcPr>
          <w:p w14:paraId="27DF0CF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2028</w:t>
            </w:r>
          </w:p>
        </w:tc>
        <w:tc>
          <w:tcPr>
            <w:tcW w:w="376" w:type="pct"/>
            <w:tcBorders>
              <w:top w:val="single" w:sz="4" w:space="0" w:color="auto"/>
              <w:left w:val="nil"/>
              <w:bottom w:val="single" w:sz="4" w:space="0" w:color="auto"/>
              <w:right w:val="single" w:sz="4" w:space="0" w:color="auto"/>
            </w:tcBorders>
            <w:shd w:val="clear" w:color="auto" w:fill="auto"/>
            <w:vAlign w:val="center"/>
            <w:hideMark/>
          </w:tcPr>
          <w:p w14:paraId="3300EA8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2029</w:t>
            </w:r>
          </w:p>
        </w:tc>
        <w:tc>
          <w:tcPr>
            <w:tcW w:w="376" w:type="pct"/>
            <w:tcBorders>
              <w:top w:val="single" w:sz="4" w:space="0" w:color="auto"/>
              <w:left w:val="nil"/>
              <w:bottom w:val="single" w:sz="4" w:space="0" w:color="auto"/>
              <w:right w:val="single" w:sz="4" w:space="0" w:color="auto"/>
            </w:tcBorders>
            <w:shd w:val="clear" w:color="auto" w:fill="auto"/>
            <w:vAlign w:val="center"/>
            <w:hideMark/>
          </w:tcPr>
          <w:p w14:paraId="4531D02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2030</w:t>
            </w:r>
          </w:p>
        </w:tc>
        <w:tc>
          <w:tcPr>
            <w:tcW w:w="376" w:type="pct"/>
            <w:tcBorders>
              <w:top w:val="single" w:sz="4" w:space="0" w:color="auto"/>
              <w:left w:val="nil"/>
              <w:bottom w:val="single" w:sz="4" w:space="0" w:color="auto"/>
              <w:right w:val="single" w:sz="4" w:space="0" w:color="auto"/>
            </w:tcBorders>
            <w:shd w:val="clear" w:color="auto" w:fill="auto"/>
            <w:vAlign w:val="center"/>
            <w:hideMark/>
          </w:tcPr>
          <w:p w14:paraId="230B27D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2031</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7E04E58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2032-2040</w:t>
            </w:r>
          </w:p>
        </w:tc>
      </w:tr>
      <w:tr w:rsidR="000E198C" w:rsidRPr="000E198C" w14:paraId="25442997" w14:textId="77777777" w:rsidTr="000E198C">
        <w:trPr>
          <w:trHeight w:val="20"/>
          <w:tblHeader/>
        </w:trPr>
        <w:tc>
          <w:tcPr>
            <w:tcW w:w="667" w:type="pct"/>
            <w:tcBorders>
              <w:top w:val="nil"/>
              <w:left w:val="single" w:sz="4" w:space="0" w:color="auto"/>
              <w:bottom w:val="single" w:sz="4" w:space="0" w:color="auto"/>
              <w:right w:val="single" w:sz="4" w:space="0" w:color="auto"/>
            </w:tcBorders>
            <w:shd w:val="clear" w:color="000000" w:fill="FFFFFF"/>
            <w:vAlign w:val="center"/>
            <w:hideMark/>
          </w:tcPr>
          <w:p w14:paraId="5193BED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w:t>
            </w:r>
          </w:p>
        </w:tc>
        <w:tc>
          <w:tcPr>
            <w:tcW w:w="624" w:type="pct"/>
            <w:tcBorders>
              <w:top w:val="nil"/>
              <w:left w:val="nil"/>
              <w:bottom w:val="single" w:sz="4" w:space="0" w:color="auto"/>
              <w:right w:val="single" w:sz="4" w:space="0" w:color="auto"/>
            </w:tcBorders>
            <w:shd w:val="clear" w:color="000000" w:fill="FFFFFF"/>
            <w:vAlign w:val="center"/>
            <w:hideMark/>
          </w:tcPr>
          <w:p w14:paraId="2C0E648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w:t>
            </w:r>
          </w:p>
        </w:tc>
        <w:tc>
          <w:tcPr>
            <w:tcW w:w="414" w:type="pct"/>
            <w:tcBorders>
              <w:top w:val="nil"/>
              <w:left w:val="nil"/>
              <w:bottom w:val="single" w:sz="4" w:space="0" w:color="auto"/>
              <w:right w:val="single" w:sz="4" w:space="0" w:color="auto"/>
            </w:tcBorders>
            <w:shd w:val="clear" w:color="000000" w:fill="FFFFFF"/>
            <w:vAlign w:val="center"/>
            <w:hideMark/>
          </w:tcPr>
          <w:p w14:paraId="3F34528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3</w:t>
            </w:r>
          </w:p>
        </w:tc>
        <w:tc>
          <w:tcPr>
            <w:tcW w:w="354" w:type="pct"/>
            <w:tcBorders>
              <w:top w:val="nil"/>
              <w:left w:val="nil"/>
              <w:bottom w:val="single" w:sz="4" w:space="0" w:color="auto"/>
              <w:right w:val="single" w:sz="4" w:space="0" w:color="auto"/>
            </w:tcBorders>
            <w:shd w:val="clear" w:color="000000" w:fill="FFFFFF"/>
            <w:vAlign w:val="center"/>
            <w:hideMark/>
          </w:tcPr>
          <w:p w14:paraId="554E248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4</w:t>
            </w:r>
          </w:p>
        </w:tc>
        <w:tc>
          <w:tcPr>
            <w:tcW w:w="376" w:type="pct"/>
            <w:tcBorders>
              <w:top w:val="nil"/>
              <w:left w:val="nil"/>
              <w:bottom w:val="single" w:sz="4" w:space="0" w:color="auto"/>
              <w:right w:val="single" w:sz="4" w:space="0" w:color="auto"/>
            </w:tcBorders>
            <w:shd w:val="clear" w:color="000000" w:fill="FFFFFF"/>
            <w:vAlign w:val="center"/>
            <w:hideMark/>
          </w:tcPr>
          <w:p w14:paraId="31DC776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5</w:t>
            </w:r>
          </w:p>
        </w:tc>
        <w:tc>
          <w:tcPr>
            <w:tcW w:w="376" w:type="pct"/>
            <w:tcBorders>
              <w:top w:val="nil"/>
              <w:left w:val="nil"/>
              <w:bottom w:val="single" w:sz="4" w:space="0" w:color="auto"/>
              <w:right w:val="single" w:sz="4" w:space="0" w:color="auto"/>
            </w:tcBorders>
            <w:shd w:val="clear" w:color="000000" w:fill="FFFFFF"/>
            <w:vAlign w:val="center"/>
            <w:hideMark/>
          </w:tcPr>
          <w:p w14:paraId="71DDB03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6</w:t>
            </w:r>
          </w:p>
        </w:tc>
        <w:tc>
          <w:tcPr>
            <w:tcW w:w="376" w:type="pct"/>
            <w:tcBorders>
              <w:top w:val="nil"/>
              <w:left w:val="nil"/>
              <w:bottom w:val="single" w:sz="4" w:space="0" w:color="auto"/>
              <w:right w:val="single" w:sz="4" w:space="0" w:color="auto"/>
            </w:tcBorders>
            <w:shd w:val="clear" w:color="000000" w:fill="FFFFFF"/>
            <w:vAlign w:val="center"/>
            <w:hideMark/>
          </w:tcPr>
          <w:p w14:paraId="60BEFDB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7</w:t>
            </w:r>
          </w:p>
        </w:tc>
        <w:tc>
          <w:tcPr>
            <w:tcW w:w="376" w:type="pct"/>
            <w:tcBorders>
              <w:top w:val="nil"/>
              <w:left w:val="nil"/>
              <w:bottom w:val="single" w:sz="4" w:space="0" w:color="auto"/>
              <w:right w:val="single" w:sz="4" w:space="0" w:color="auto"/>
            </w:tcBorders>
            <w:shd w:val="clear" w:color="000000" w:fill="FFFFFF"/>
            <w:vAlign w:val="center"/>
            <w:hideMark/>
          </w:tcPr>
          <w:p w14:paraId="1A18EC9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8</w:t>
            </w:r>
          </w:p>
        </w:tc>
        <w:tc>
          <w:tcPr>
            <w:tcW w:w="376" w:type="pct"/>
            <w:tcBorders>
              <w:top w:val="nil"/>
              <w:left w:val="nil"/>
              <w:bottom w:val="single" w:sz="4" w:space="0" w:color="auto"/>
              <w:right w:val="single" w:sz="4" w:space="0" w:color="auto"/>
            </w:tcBorders>
            <w:shd w:val="clear" w:color="000000" w:fill="FFFFFF"/>
            <w:vAlign w:val="center"/>
            <w:hideMark/>
          </w:tcPr>
          <w:p w14:paraId="493927C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9</w:t>
            </w:r>
          </w:p>
        </w:tc>
        <w:tc>
          <w:tcPr>
            <w:tcW w:w="376" w:type="pct"/>
            <w:tcBorders>
              <w:top w:val="nil"/>
              <w:left w:val="nil"/>
              <w:bottom w:val="single" w:sz="4" w:space="0" w:color="auto"/>
              <w:right w:val="single" w:sz="4" w:space="0" w:color="auto"/>
            </w:tcBorders>
            <w:shd w:val="clear" w:color="000000" w:fill="FFFFFF"/>
            <w:vAlign w:val="center"/>
            <w:hideMark/>
          </w:tcPr>
          <w:p w14:paraId="30B8161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10</w:t>
            </w:r>
          </w:p>
        </w:tc>
        <w:tc>
          <w:tcPr>
            <w:tcW w:w="376" w:type="pct"/>
            <w:tcBorders>
              <w:top w:val="nil"/>
              <w:left w:val="nil"/>
              <w:bottom w:val="single" w:sz="4" w:space="0" w:color="auto"/>
              <w:right w:val="single" w:sz="4" w:space="0" w:color="auto"/>
            </w:tcBorders>
            <w:shd w:val="clear" w:color="000000" w:fill="FFFFFF"/>
            <w:vAlign w:val="center"/>
            <w:hideMark/>
          </w:tcPr>
          <w:p w14:paraId="2133986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11</w:t>
            </w:r>
          </w:p>
        </w:tc>
        <w:tc>
          <w:tcPr>
            <w:tcW w:w="309" w:type="pct"/>
            <w:tcBorders>
              <w:top w:val="nil"/>
              <w:left w:val="nil"/>
              <w:bottom w:val="single" w:sz="4" w:space="0" w:color="auto"/>
              <w:right w:val="single" w:sz="4" w:space="0" w:color="auto"/>
            </w:tcBorders>
            <w:shd w:val="clear" w:color="000000" w:fill="FFFFFF"/>
            <w:vAlign w:val="center"/>
            <w:hideMark/>
          </w:tcPr>
          <w:p w14:paraId="536A04B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12</w:t>
            </w:r>
          </w:p>
        </w:tc>
      </w:tr>
      <w:tr w:rsidR="000E198C" w:rsidRPr="000E198C" w14:paraId="05532C50" w14:textId="77777777" w:rsidTr="000E198C">
        <w:trPr>
          <w:trHeight w:val="20"/>
        </w:trPr>
        <w:tc>
          <w:tcPr>
            <w:tcW w:w="6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42FC4D6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001.00.00.000.000.000</w:t>
            </w:r>
          </w:p>
        </w:tc>
        <w:tc>
          <w:tcPr>
            <w:tcW w:w="4333" w:type="pct"/>
            <w:gridSpan w:val="11"/>
            <w:tcBorders>
              <w:top w:val="single" w:sz="4" w:space="0" w:color="auto"/>
              <w:left w:val="nil"/>
              <w:bottom w:val="single" w:sz="4" w:space="0" w:color="auto"/>
              <w:right w:val="single" w:sz="4" w:space="0" w:color="auto"/>
            </w:tcBorders>
            <w:shd w:val="clear" w:color="000000" w:fill="FFFFFF"/>
            <w:vAlign w:val="center"/>
            <w:hideMark/>
          </w:tcPr>
          <w:p w14:paraId="6432A0E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Группа проектов №001 ЕТО №1 - ООО "ГКС"</w:t>
            </w:r>
          </w:p>
        </w:tc>
      </w:tr>
      <w:tr w:rsidR="00B46F8A" w:rsidRPr="000E198C" w14:paraId="77594655" w14:textId="77777777" w:rsidTr="000E198C">
        <w:trPr>
          <w:trHeight w:val="20"/>
        </w:trPr>
        <w:tc>
          <w:tcPr>
            <w:tcW w:w="667" w:type="pct"/>
            <w:vMerge/>
            <w:tcBorders>
              <w:top w:val="nil"/>
              <w:left w:val="single" w:sz="4" w:space="0" w:color="auto"/>
              <w:bottom w:val="single" w:sz="4" w:space="0" w:color="auto"/>
              <w:right w:val="single" w:sz="4" w:space="0" w:color="auto"/>
            </w:tcBorders>
            <w:vAlign w:val="center"/>
            <w:hideMark/>
          </w:tcPr>
          <w:p w14:paraId="62D7B89A" w14:textId="77777777" w:rsidR="00B46F8A" w:rsidRPr="000E198C" w:rsidRDefault="00B46F8A" w:rsidP="00B46F8A">
            <w:pPr>
              <w:spacing w:line="240" w:lineRule="auto"/>
              <w:ind w:firstLine="0"/>
              <w:rPr>
                <w:rFonts w:eastAsia="Times New Roman" w:cs="Times New Roman"/>
                <w:color w:val="000000"/>
                <w:sz w:val="20"/>
                <w:szCs w:val="20"/>
                <w:lang w:eastAsia="ru-RU"/>
              </w:rPr>
            </w:pPr>
          </w:p>
        </w:tc>
        <w:tc>
          <w:tcPr>
            <w:tcW w:w="624" w:type="pct"/>
            <w:tcBorders>
              <w:top w:val="nil"/>
              <w:left w:val="nil"/>
              <w:bottom w:val="single" w:sz="4" w:space="0" w:color="auto"/>
              <w:right w:val="single" w:sz="4" w:space="0" w:color="auto"/>
            </w:tcBorders>
            <w:shd w:val="clear" w:color="000000" w:fill="FFFFFF"/>
            <w:vAlign w:val="center"/>
            <w:hideMark/>
          </w:tcPr>
          <w:p w14:paraId="08D1C6FD" w14:textId="77777777" w:rsidR="00B46F8A" w:rsidRPr="000E198C" w:rsidRDefault="00B46F8A" w:rsidP="00B46F8A">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Всего стоимость проектов</w:t>
            </w:r>
          </w:p>
        </w:tc>
        <w:tc>
          <w:tcPr>
            <w:tcW w:w="414" w:type="pct"/>
            <w:tcBorders>
              <w:top w:val="nil"/>
              <w:left w:val="nil"/>
              <w:bottom w:val="single" w:sz="4" w:space="0" w:color="auto"/>
              <w:right w:val="single" w:sz="4" w:space="0" w:color="auto"/>
            </w:tcBorders>
            <w:shd w:val="clear" w:color="000000" w:fill="FFFFFF"/>
            <w:vAlign w:val="center"/>
            <w:hideMark/>
          </w:tcPr>
          <w:p w14:paraId="72CB7F9F" w14:textId="3E21C722" w:rsidR="00B46F8A" w:rsidRPr="000E198C" w:rsidRDefault="00B46F8A" w:rsidP="00B46F8A">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1414128,09</w:t>
            </w:r>
          </w:p>
        </w:tc>
        <w:tc>
          <w:tcPr>
            <w:tcW w:w="354" w:type="pct"/>
            <w:tcBorders>
              <w:top w:val="nil"/>
              <w:left w:val="nil"/>
              <w:bottom w:val="single" w:sz="4" w:space="0" w:color="auto"/>
              <w:right w:val="single" w:sz="4" w:space="0" w:color="auto"/>
            </w:tcBorders>
            <w:shd w:val="clear" w:color="000000" w:fill="FFFFFF"/>
            <w:vAlign w:val="center"/>
            <w:hideMark/>
          </w:tcPr>
          <w:p w14:paraId="03EBDAF2" w14:textId="488B79CA" w:rsidR="00B46F8A" w:rsidRPr="000E198C" w:rsidRDefault="00B46F8A" w:rsidP="00B46F8A">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0A3B23D9" w14:textId="132577EB" w:rsidR="00B46F8A" w:rsidRPr="000E198C" w:rsidRDefault="00B46F8A" w:rsidP="00B46F8A">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964128,09</w:t>
            </w:r>
          </w:p>
        </w:tc>
        <w:tc>
          <w:tcPr>
            <w:tcW w:w="376" w:type="pct"/>
            <w:tcBorders>
              <w:top w:val="nil"/>
              <w:left w:val="nil"/>
              <w:bottom w:val="single" w:sz="4" w:space="0" w:color="auto"/>
              <w:right w:val="single" w:sz="4" w:space="0" w:color="auto"/>
            </w:tcBorders>
            <w:shd w:val="clear" w:color="000000" w:fill="FFFFFF"/>
            <w:vAlign w:val="center"/>
            <w:hideMark/>
          </w:tcPr>
          <w:p w14:paraId="19DAFC93" w14:textId="15B023D0" w:rsidR="00B46F8A" w:rsidRPr="000E198C" w:rsidRDefault="00B46F8A" w:rsidP="00B46F8A">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450000,00</w:t>
            </w:r>
          </w:p>
        </w:tc>
        <w:tc>
          <w:tcPr>
            <w:tcW w:w="376" w:type="pct"/>
            <w:tcBorders>
              <w:top w:val="nil"/>
              <w:left w:val="nil"/>
              <w:bottom w:val="single" w:sz="4" w:space="0" w:color="auto"/>
              <w:right w:val="single" w:sz="4" w:space="0" w:color="auto"/>
            </w:tcBorders>
            <w:shd w:val="clear" w:color="000000" w:fill="FFFFFF"/>
            <w:vAlign w:val="center"/>
            <w:hideMark/>
          </w:tcPr>
          <w:p w14:paraId="0118447C" w14:textId="2D2EF8CE" w:rsidR="00B46F8A" w:rsidRPr="000E198C" w:rsidRDefault="00B46F8A" w:rsidP="00B46F8A">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1B07FB8D" w14:textId="22467D14" w:rsidR="00B46F8A" w:rsidRPr="000E198C" w:rsidRDefault="00B46F8A" w:rsidP="00B46F8A">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1C4A1409" w14:textId="7EBB6DB9" w:rsidR="00B46F8A" w:rsidRPr="000E198C" w:rsidRDefault="00B46F8A" w:rsidP="00B46F8A">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60EF6B02" w14:textId="34EBBB54" w:rsidR="00B46F8A" w:rsidRPr="000E198C" w:rsidRDefault="00B46F8A" w:rsidP="00B46F8A">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5BE903BA" w14:textId="52D851DA" w:rsidR="00B46F8A" w:rsidRPr="000E198C" w:rsidRDefault="00B46F8A" w:rsidP="00B46F8A">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hideMark/>
          </w:tcPr>
          <w:p w14:paraId="1540F08E" w14:textId="6EEDE76B" w:rsidR="00B46F8A" w:rsidRPr="000E198C" w:rsidRDefault="00B46F8A" w:rsidP="00B46F8A">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B46F8A" w:rsidRPr="000E198C" w14:paraId="0ED667E6" w14:textId="77777777" w:rsidTr="000E198C">
        <w:trPr>
          <w:trHeight w:val="20"/>
        </w:trPr>
        <w:tc>
          <w:tcPr>
            <w:tcW w:w="667" w:type="pct"/>
            <w:vMerge/>
            <w:tcBorders>
              <w:top w:val="nil"/>
              <w:left w:val="single" w:sz="4" w:space="0" w:color="auto"/>
              <w:bottom w:val="single" w:sz="4" w:space="0" w:color="auto"/>
              <w:right w:val="single" w:sz="4" w:space="0" w:color="auto"/>
            </w:tcBorders>
            <w:vAlign w:val="center"/>
            <w:hideMark/>
          </w:tcPr>
          <w:p w14:paraId="36EC2769" w14:textId="77777777" w:rsidR="00B46F8A" w:rsidRPr="000E198C" w:rsidRDefault="00B46F8A" w:rsidP="00B46F8A">
            <w:pPr>
              <w:spacing w:line="240" w:lineRule="auto"/>
              <w:ind w:firstLine="0"/>
              <w:rPr>
                <w:rFonts w:eastAsia="Times New Roman" w:cs="Times New Roman"/>
                <w:color w:val="000000"/>
                <w:sz w:val="20"/>
                <w:szCs w:val="20"/>
                <w:lang w:eastAsia="ru-RU"/>
              </w:rPr>
            </w:pPr>
          </w:p>
        </w:tc>
        <w:tc>
          <w:tcPr>
            <w:tcW w:w="624" w:type="pct"/>
            <w:tcBorders>
              <w:top w:val="nil"/>
              <w:left w:val="nil"/>
              <w:bottom w:val="single" w:sz="4" w:space="0" w:color="auto"/>
              <w:right w:val="single" w:sz="4" w:space="0" w:color="auto"/>
            </w:tcBorders>
            <w:shd w:val="clear" w:color="000000" w:fill="FFFFFF"/>
            <w:vAlign w:val="center"/>
            <w:hideMark/>
          </w:tcPr>
          <w:p w14:paraId="1CB0BCCA" w14:textId="77777777" w:rsidR="00B46F8A" w:rsidRPr="000E198C" w:rsidRDefault="00B46F8A" w:rsidP="00B46F8A">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Всего стоимость проектов нарастающим итогом</w:t>
            </w:r>
          </w:p>
        </w:tc>
        <w:tc>
          <w:tcPr>
            <w:tcW w:w="414" w:type="pct"/>
            <w:tcBorders>
              <w:top w:val="nil"/>
              <w:left w:val="nil"/>
              <w:bottom w:val="single" w:sz="4" w:space="0" w:color="auto"/>
              <w:right w:val="single" w:sz="4" w:space="0" w:color="auto"/>
            </w:tcBorders>
            <w:shd w:val="clear" w:color="000000" w:fill="FFFFFF"/>
            <w:vAlign w:val="center"/>
            <w:hideMark/>
          </w:tcPr>
          <w:p w14:paraId="43475C76" w14:textId="548A4539" w:rsidR="00B46F8A" w:rsidRPr="000E198C" w:rsidRDefault="00B46F8A" w:rsidP="00B46F8A">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 </w:t>
            </w:r>
          </w:p>
        </w:tc>
        <w:tc>
          <w:tcPr>
            <w:tcW w:w="354" w:type="pct"/>
            <w:tcBorders>
              <w:top w:val="nil"/>
              <w:left w:val="nil"/>
              <w:bottom w:val="single" w:sz="4" w:space="0" w:color="auto"/>
              <w:right w:val="single" w:sz="4" w:space="0" w:color="auto"/>
            </w:tcBorders>
            <w:shd w:val="clear" w:color="000000" w:fill="FFFFFF"/>
            <w:vAlign w:val="center"/>
            <w:hideMark/>
          </w:tcPr>
          <w:p w14:paraId="23B2F4DC" w14:textId="12230C4C" w:rsidR="00B46F8A" w:rsidRPr="000E198C" w:rsidRDefault="00B46F8A" w:rsidP="00B46F8A">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2368552B" w14:textId="19CB6B73" w:rsidR="00B46F8A" w:rsidRPr="000E198C" w:rsidRDefault="00B46F8A" w:rsidP="00B46F8A">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964128,09</w:t>
            </w:r>
          </w:p>
        </w:tc>
        <w:tc>
          <w:tcPr>
            <w:tcW w:w="376" w:type="pct"/>
            <w:tcBorders>
              <w:top w:val="nil"/>
              <w:left w:val="nil"/>
              <w:bottom w:val="single" w:sz="4" w:space="0" w:color="auto"/>
              <w:right w:val="single" w:sz="4" w:space="0" w:color="auto"/>
            </w:tcBorders>
            <w:shd w:val="clear" w:color="000000" w:fill="FFFFFF"/>
            <w:vAlign w:val="center"/>
          </w:tcPr>
          <w:p w14:paraId="749823C4" w14:textId="2A62C292" w:rsidR="00B46F8A" w:rsidRPr="000E198C" w:rsidRDefault="00B46F8A" w:rsidP="00B46F8A">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1414128,09</w:t>
            </w:r>
          </w:p>
        </w:tc>
        <w:tc>
          <w:tcPr>
            <w:tcW w:w="376" w:type="pct"/>
            <w:tcBorders>
              <w:top w:val="nil"/>
              <w:left w:val="nil"/>
              <w:bottom w:val="single" w:sz="4" w:space="0" w:color="auto"/>
              <w:right w:val="single" w:sz="4" w:space="0" w:color="auto"/>
            </w:tcBorders>
            <w:shd w:val="clear" w:color="000000" w:fill="FFFFFF"/>
            <w:vAlign w:val="center"/>
          </w:tcPr>
          <w:p w14:paraId="0BA10B8B" w14:textId="0BA29F22" w:rsidR="00B46F8A" w:rsidRPr="000E198C" w:rsidRDefault="00B46F8A" w:rsidP="00B46F8A">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1414128,09</w:t>
            </w:r>
          </w:p>
        </w:tc>
        <w:tc>
          <w:tcPr>
            <w:tcW w:w="376" w:type="pct"/>
            <w:tcBorders>
              <w:top w:val="nil"/>
              <w:left w:val="nil"/>
              <w:bottom w:val="single" w:sz="4" w:space="0" w:color="auto"/>
              <w:right w:val="single" w:sz="4" w:space="0" w:color="auto"/>
            </w:tcBorders>
            <w:shd w:val="clear" w:color="000000" w:fill="FFFFFF"/>
            <w:vAlign w:val="center"/>
          </w:tcPr>
          <w:p w14:paraId="3C44985B" w14:textId="66252037" w:rsidR="00B46F8A" w:rsidRPr="000E198C" w:rsidRDefault="00B46F8A" w:rsidP="00B46F8A">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1414128,09</w:t>
            </w:r>
          </w:p>
        </w:tc>
        <w:tc>
          <w:tcPr>
            <w:tcW w:w="376" w:type="pct"/>
            <w:tcBorders>
              <w:top w:val="nil"/>
              <w:left w:val="nil"/>
              <w:bottom w:val="single" w:sz="4" w:space="0" w:color="auto"/>
              <w:right w:val="single" w:sz="4" w:space="0" w:color="auto"/>
            </w:tcBorders>
            <w:shd w:val="clear" w:color="000000" w:fill="FFFFFF"/>
            <w:vAlign w:val="center"/>
          </w:tcPr>
          <w:p w14:paraId="2E95B220" w14:textId="103C36FF" w:rsidR="00B46F8A" w:rsidRPr="000E198C" w:rsidRDefault="00B46F8A" w:rsidP="00B46F8A">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1414128,09</w:t>
            </w:r>
          </w:p>
        </w:tc>
        <w:tc>
          <w:tcPr>
            <w:tcW w:w="376" w:type="pct"/>
            <w:tcBorders>
              <w:top w:val="nil"/>
              <w:left w:val="nil"/>
              <w:bottom w:val="single" w:sz="4" w:space="0" w:color="auto"/>
              <w:right w:val="single" w:sz="4" w:space="0" w:color="auto"/>
            </w:tcBorders>
            <w:shd w:val="clear" w:color="000000" w:fill="FFFFFF"/>
            <w:vAlign w:val="center"/>
          </w:tcPr>
          <w:p w14:paraId="3FDF5203" w14:textId="0AA9B89B" w:rsidR="00B46F8A" w:rsidRPr="000E198C" w:rsidRDefault="00B46F8A" w:rsidP="00B46F8A">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1414128,09</w:t>
            </w:r>
          </w:p>
        </w:tc>
        <w:tc>
          <w:tcPr>
            <w:tcW w:w="376" w:type="pct"/>
            <w:tcBorders>
              <w:top w:val="nil"/>
              <w:left w:val="nil"/>
              <w:bottom w:val="single" w:sz="4" w:space="0" w:color="auto"/>
              <w:right w:val="single" w:sz="4" w:space="0" w:color="auto"/>
            </w:tcBorders>
            <w:shd w:val="clear" w:color="000000" w:fill="FFFFFF"/>
            <w:vAlign w:val="center"/>
          </w:tcPr>
          <w:p w14:paraId="755A1581" w14:textId="3EE19451" w:rsidR="00B46F8A" w:rsidRPr="000E198C" w:rsidRDefault="00B46F8A" w:rsidP="00B46F8A">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1414128,09</w:t>
            </w:r>
          </w:p>
        </w:tc>
        <w:tc>
          <w:tcPr>
            <w:tcW w:w="309" w:type="pct"/>
            <w:tcBorders>
              <w:top w:val="nil"/>
              <w:left w:val="nil"/>
              <w:bottom w:val="single" w:sz="4" w:space="0" w:color="auto"/>
              <w:right w:val="single" w:sz="4" w:space="0" w:color="auto"/>
            </w:tcBorders>
            <w:shd w:val="clear" w:color="000000" w:fill="FFFFFF"/>
            <w:vAlign w:val="center"/>
          </w:tcPr>
          <w:p w14:paraId="1BF7DC98" w14:textId="7AFB0353" w:rsidR="00B46F8A" w:rsidRPr="000E198C" w:rsidRDefault="00B46F8A" w:rsidP="00B46F8A">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1414128,09</w:t>
            </w:r>
          </w:p>
        </w:tc>
      </w:tr>
      <w:tr w:rsidR="000E198C" w:rsidRPr="000E198C" w14:paraId="433136E2" w14:textId="77777777" w:rsidTr="000E198C">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000000" w:fill="FFFFFF"/>
            <w:vAlign w:val="center"/>
            <w:hideMark/>
          </w:tcPr>
          <w:p w14:paraId="525C8A4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Группа проектов "Источники теплоснабжения"</w:t>
            </w:r>
          </w:p>
        </w:tc>
      </w:tr>
      <w:tr w:rsidR="000E198C" w:rsidRPr="000E198C" w14:paraId="3E206116" w14:textId="77777777" w:rsidTr="000E198C">
        <w:trPr>
          <w:trHeight w:val="20"/>
        </w:trPr>
        <w:tc>
          <w:tcPr>
            <w:tcW w:w="6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5213505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 xml:space="preserve"> 001.01.00.000</w:t>
            </w:r>
          </w:p>
        </w:tc>
        <w:tc>
          <w:tcPr>
            <w:tcW w:w="624" w:type="pct"/>
            <w:tcBorders>
              <w:top w:val="nil"/>
              <w:left w:val="nil"/>
              <w:bottom w:val="single" w:sz="4" w:space="0" w:color="auto"/>
              <w:right w:val="single" w:sz="4" w:space="0" w:color="auto"/>
            </w:tcBorders>
            <w:shd w:val="clear" w:color="000000" w:fill="FFFFFF"/>
            <w:vAlign w:val="center"/>
            <w:hideMark/>
          </w:tcPr>
          <w:p w14:paraId="49FD39E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Всего стоимость группы проектов</w:t>
            </w:r>
          </w:p>
        </w:tc>
        <w:tc>
          <w:tcPr>
            <w:tcW w:w="414" w:type="pct"/>
            <w:tcBorders>
              <w:top w:val="nil"/>
              <w:left w:val="nil"/>
              <w:bottom w:val="single" w:sz="4" w:space="0" w:color="auto"/>
              <w:right w:val="single" w:sz="4" w:space="0" w:color="auto"/>
            </w:tcBorders>
            <w:shd w:val="clear" w:color="000000" w:fill="FFFFFF"/>
            <w:vAlign w:val="center"/>
            <w:hideMark/>
          </w:tcPr>
          <w:p w14:paraId="12A3EE4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1414128,09</w:t>
            </w:r>
          </w:p>
        </w:tc>
        <w:tc>
          <w:tcPr>
            <w:tcW w:w="354" w:type="pct"/>
            <w:tcBorders>
              <w:top w:val="nil"/>
              <w:left w:val="nil"/>
              <w:bottom w:val="single" w:sz="4" w:space="0" w:color="auto"/>
              <w:right w:val="single" w:sz="4" w:space="0" w:color="auto"/>
            </w:tcBorders>
            <w:shd w:val="clear" w:color="000000" w:fill="FFFFFF"/>
            <w:vAlign w:val="center"/>
            <w:hideMark/>
          </w:tcPr>
          <w:p w14:paraId="35F9B21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473256C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964128,09</w:t>
            </w:r>
          </w:p>
        </w:tc>
        <w:tc>
          <w:tcPr>
            <w:tcW w:w="376" w:type="pct"/>
            <w:tcBorders>
              <w:top w:val="nil"/>
              <w:left w:val="nil"/>
              <w:bottom w:val="single" w:sz="4" w:space="0" w:color="auto"/>
              <w:right w:val="single" w:sz="4" w:space="0" w:color="auto"/>
            </w:tcBorders>
            <w:shd w:val="clear" w:color="000000" w:fill="FFFFFF"/>
            <w:vAlign w:val="center"/>
            <w:hideMark/>
          </w:tcPr>
          <w:p w14:paraId="7137E72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450000,00</w:t>
            </w:r>
          </w:p>
        </w:tc>
        <w:tc>
          <w:tcPr>
            <w:tcW w:w="376" w:type="pct"/>
            <w:tcBorders>
              <w:top w:val="nil"/>
              <w:left w:val="nil"/>
              <w:bottom w:val="single" w:sz="4" w:space="0" w:color="auto"/>
              <w:right w:val="single" w:sz="4" w:space="0" w:color="auto"/>
            </w:tcBorders>
            <w:shd w:val="clear" w:color="000000" w:fill="FFFFFF"/>
            <w:vAlign w:val="center"/>
            <w:hideMark/>
          </w:tcPr>
          <w:p w14:paraId="08AAF13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20F3F01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494E95E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66D94F7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39CADAA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hideMark/>
          </w:tcPr>
          <w:p w14:paraId="36322E2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07E8C42F" w14:textId="77777777" w:rsidTr="000E198C">
        <w:trPr>
          <w:trHeight w:val="20"/>
        </w:trPr>
        <w:tc>
          <w:tcPr>
            <w:tcW w:w="667" w:type="pct"/>
            <w:vMerge/>
            <w:tcBorders>
              <w:top w:val="nil"/>
              <w:left w:val="single" w:sz="4" w:space="0" w:color="auto"/>
              <w:bottom w:val="single" w:sz="4" w:space="0" w:color="auto"/>
              <w:right w:val="single" w:sz="4" w:space="0" w:color="auto"/>
            </w:tcBorders>
            <w:vAlign w:val="center"/>
            <w:hideMark/>
          </w:tcPr>
          <w:p w14:paraId="7B394C33"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624" w:type="pct"/>
            <w:tcBorders>
              <w:top w:val="nil"/>
              <w:left w:val="nil"/>
              <w:bottom w:val="single" w:sz="4" w:space="0" w:color="auto"/>
              <w:right w:val="single" w:sz="4" w:space="0" w:color="auto"/>
            </w:tcBorders>
            <w:shd w:val="clear" w:color="000000" w:fill="FFFFFF"/>
            <w:vAlign w:val="center"/>
            <w:hideMark/>
          </w:tcPr>
          <w:p w14:paraId="602D3E1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Всего стоимость группы проектов накопленным итогом</w:t>
            </w:r>
          </w:p>
        </w:tc>
        <w:tc>
          <w:tcPr>
            <w:tcW w:w="414" w:type="pct"/>
            <w:tcBorders>
              <w:top w:val="nil"/>
              <w:left w:val="nil"/>
              <w:bottom w:val="single" w:sz="4" w:space="0" w:color="auto"/>
              <w:right w:val="single" w:sz="4" w:space="0" w:color="auto"/>
            </w:tcBorders>
            <w:shd w:val="clear" w:color="000000" w:fill="FFFFFF"/>
            <w:vAlign w:val="center"/>
            <w:hideMark/>
          </w:tcPr>
          <w:p w14:paraId="42B47C2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 </w:t>
            </w:r>
          </w:p>
        </w:tc>
        <w:tc>
          <w:tcPr>
            <w:tcW w:w="354" w:type="pct"/>
            <w:tcBorders>
              <w:top w:val="nil"/>
              <w:left w:val="nil"/>
              <w:bottom w:val="single" w:sz="4" w:space="0" w:color="auto"/>
              <w:right w:val="single" w:sz="4" w:space="0" w:color="auto"/>
            </w:tcBorders>
            <w:shd w:val="clear" w:color="000000" w:fill="FFFFFF"/>
            <w:vAlign w:val="center"/>
            <w:hideMark/>
          </w:tcPr>
          <w:p w14:paraId="210AF48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3C53A02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964128,09</w:t>
            </w:r>
          </w:p>
        </w:tc>
        <w:tc>
          <w:tcPr>
            <w:tcW w:w="376" w:type="pct"/>
            <w:tcBorders>
              <w:top w:val="nil"/>
              <w:left w:val="nil"/>
              <w:bottom w:val="single" w:sz="4" w:space="0" w:color="auto"/>
              <w:right w:val="single" w:sz="4" w:space="0" w:color="auto"/>
            </w:tcBorders>
            <w:shd w:val="clear" w:color="000000" w:fill="FFFFFF"/>
            <w:vAlign w:val="center"/>
            <w:hideMark/>
          </w:tcPr>
          <w:p w14:paraId="6F33F27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1414128,09</w:t>
            </w:r>
          </w:p>
        </w:tc>
        <w:tc>
          <w:tcPr>
            <w:tcW w:w="376" w:type="pct"/>
            <w:tcBorders>
              <w:top w:val="nil"/>
              <w:left w:val="nil"/>
              <w:bottom w:val="single" w:sz="4" w:space="0" w:color="auto"/>
              <w:right w:val="single" w:sz="4" w:space="0" w:color="auto"/>
            </w:tcBorders>
            <w:shd w:val="clear" w:color="000000" w:fill="FFFFFF"/>
            <w:vAlign w:val="center"/>
            <w:hideMark/>
          </w:tcPr>
          <w:p w14:paraId="36E9106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1414128,09</w:t>
            </w:r>
          </w:p>
        </w:tc>
        <w:tc>
          <w:tcPr>
            <w:tcW w:w="376" w:type="pct"/>
            <w:tcBorders>
              <w:top w:val="nil"/>
              <w:left w:val="nil"/>
              <w:bottom w:val="single" w:sz="4" w:space="0" w:color="auto"/>
              <w:right w:val="single" w:sz="4" w:space="0" w:color="auto"/>
            </w:tcBorders>
            <w:shd w:val="clear" w:color="000000" w:fill="FFFFFF"/>
            <w:vAlign w:val="center"/>
            <w:hideMark/>
          </w:tcPr>
          <w:p w14:paraId="2627052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1414128,09</w:t>
            </w:r>
          </w:p>
        </w:tc>
        <w:tc>
          <w:tcPr>
            <w:tcW w:w="376" w:type="pct"/>
            <w:tcBorders>
              <w:top w:val="nil"/>
              <w:left w:val="nil"/>
              <w:bottom w:val="single" w:sz="4" w:space="0" w:color="auto"/>
              <w:right w:val="single" w:sz="4" w:space="0" w:color="auto"/>
            </w:tcBorders>
            <w:shd w:val="clear" w:color="000000" w:fill="FFFFFF"/>
            <w:vAlign w:val="center"/>
          </w:tcPr>
          <w:p w14:paraId="41FE6D4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1414128,09</w:t>
            </w:r>
          </w:p>
        </w:tc>
        <w:tc>
          <w:tcPr>
            <w:tcW w:w="376" w:type="pct"/>
            <w:tcBorders>
              <w:top w:val="nil"/>
              <w:left w:val="nil"/>
              <w:bottom w:val="single" w:sz="4" w:space="0" w:color="auto"/>
              <w:right w:val="single" w:sz="4" w:space="0" w:color="auto"/>
            </w:tcBorders>
            <w:shd w:val="clear" w:color="000000" w:fill="FFFFFF"/>
            <w:vAlign w:val="center"/>
          </w:tcPr>
          <w:p w14:paraId="58B440F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1414128,09</w:t>
            </w:r>
          </w:p>
        </w:tc>
        <w:tc>
          <w:tcPr>
            <w:tcW w:w="376" w:type="pct"/>
            <w:tcBorders>
              <w:top w:val="nil"/>
              <w:left w:val="nil"/>
              <w:bottom w:val="single" w:sz="4" w:space="0" w:color="auto"/>
              <w:right w:val="single" w:sz="4" w:space="0" w:color="auto"/>
            </w:tcBorders>
            <w:shd w:val="clear" w:color="000000" w:fill="FFFFFF"/>
            <w:vAlign w:val="center"/>
          </w:tcPr>
          <w:p w14:paraId="162E538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1414128,09</w:t>
            </w:r>
          </w:p>
        </w:tc>
        <w:tc>
          <w:tcPr>
            <w:tcW w:w="309" w:type="pct"/>
            <w:tcBorders>
              <w:top w:val="nil"/>
              <w:left w:val="nil"/>
              <w:bottom w:val="single" w:sz="4" w:space="0" w:color="auto"/>
              <w:right w:val="single" w:sz="4" w:space="0" w:color="auto"/>
            </w:tcBorders>
            <w:shd w:val="clear" w:color="000000" w:fill="FFFFFF"/>
            <w:vAlign w:val="center"/>
          </w:tcPr>
          <w:p w14:paraId="0A4804B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1414128,09</w:t>
            </w:r>
          </w:p>
        </w:tc>
      </w:tr>
      <w:tr w:rsidR="000E198C" w:rsidRPr="000E198C" w14:paraId="59EEE9D6" w14:textId="77777777" w:rsidTr="000E198C">
        <w:trPr>
          <w:trHeight w:val="20"/>
        </w:trPr>
        <w:tc>
          <w:tcPr>
            <w:tcW w:w="5000" w:type="pct"/>
            <w:gridSpan w:val="12"/>
            <w:tcBorders>
              <w:top w:val="single" w:sz="4" w:space="0" w:color="auto"/>
              <w:left w:val="single" w:sz="4" w:space="0" w:color="auto"/>
              <w:bottom w:val="single" w:sz="4" w:space="0" w:color="auto"/>
              <w:right w:val="single" w:sz="4" w:space="0" w:color="auto"/>
            </w:tcBorders>
            <w:shd w:val="clear" w:color="000000" w:fill="FFFFFF"/>
            <w:vAlign w:val="center"/>
            <w:hideMark/>
          </w:tcPr>
          <w:p w14:paraId="2E1E42A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Подгруппа проектов "Строительство источников тепловой энергии, в том числе источников комбинированной выработки"</w:t>
            </w:r>
          </w:p>
        </w:tc>
      </w:tr>
      <w:tr w:rsidR="000E198C" w:rsidRPr="000E198C" w14:paraId="5D241BF8" w14:textId="77777777" w:rsidTr="000E198C">
        <w:trPr>
          <w:trHeight w:val="20"/>
        </w:trPr>
        <w:tc>
          <w:tcPr>
            <w:tcW w:w="6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3D8D9E4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001.01.01.000</w:t>
            </w:r>
          </w:p>
        </w:tc>
        <w:tc>
          <w:tcPr>
            <w:tcW w:w="624" w:type="pct"/>
            <w:tcBorders>
              <w:top w:val="nil"/>
              <w:left w:val="nil"/>
              <w:bottom w:val="single" w:sz="4" w:space="0" w:color="auto"/>
              <w:right w:val="single" w:sz="4" w:space="0" w:color="auto"/>
            </w:tcBorders>
            <w:shd w:val="clear" w:color="000000" w:fill="FFFFFF"/>
            <w:vAlign w:val="center"/>
            <w:hideMark/>
          </w:tcPr>
          <w:p w14:paraId="7CFE7E2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Всего стоимость группы проектов</w:t>
            </w:r>
          </w:p>
        </w:tc>
        <w:tc>
          <w:tcPr>
            <w:tcW w:w="414" w:type="pct"/>
            <w:tcBorders>
              <w:top w:val="nil"/>
              <w:left w:val="nil"/>
              <w:bottom w:val="single" w:sz="4" w:space="0" w:color="auto"/>
              <w:right w:val="single" w:sz="4" w:space="0" w:color="auto"/>
            </w:tcBorders>
            <w:shd w:val="clear" w:color="000000" w:fill="FFFFFF"/>
            <w:vAlign w:val="center"/>
            <w:hideMark/>
          </w:tcPr>
          <w:p w14:paraId="4A39C4D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1414128,09</w:t>
            </w:r>
          </w:p>
        </w:tc>
        <w:tc>
          <w:tcPr>
            <w:tcW w:w="354" w:type="pct"/>
            <w:tcBorders>
              <w:top w:val="nil"/>
              <w:left w:val="nil"/>
              <w:bottom w:val="single" w:sz="4" w:space="0" w:color="auto"/>
              <w:right w:val="single" w:sz="4" w:space="0" w:color="auto"/>
            </w:tcBorders>
            <w:shd w:val="clear" w:color="000000" w:fill="FFFFFF"/>
            <w:vAlign w:val="center"/>
            <w:hideMark/>
          </w:tcPr>
          <w:p w14:paraId="2541CB9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682D3FD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964128,09</w:t>
            </w:r>
          </w:p>
        </w:tc>
        <w:tc>
          <w:tcPr>
            <w:tcW w:w="376" w:type="pct"/>
            <w:tcBorders>
              <w:top w:val="nil"/>
              <w:left w:val="nil"/>
              <w:bottom w:val="single" w:sz="4" w:space="0" w:color="auto"/>
              <w:right w:val="single" w:sz="4" w:space="0" w:color="auto"/>
            </w:tcBorders>
            <w:shd w:val="clear" w:color="000000" w:fill="FFFFFF"/>
            <w:vAlign w:val="center"/>
            <w:hideMark/>
          </w:tcPr>
          <w:p w14:paraId="2AF80ED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450000,00</w:t>
            </w:r>
          </w:p>
        </w:tc>
        <w:tc>
          <w:tcPr>
            <w:tcW w:w="376" w:type="pct"/>
            <w:tcBorders>
              <w:top w:val="nil"/>
              <w:left w:val="nil"/>
              <w:bottom w:val="single" w:sz="4" w:space="0" w:color="auto"/>
              <w:right w:val="single" w:sz="4" w:space="0" w:color="auto"/>
            </w:tcBorders>
            <w:shd w:val="clear" w:color="000000" w:fill="FFFFFF"/>
            <w:vAlign w:val="center"/>
            <w:hideMark/>
          </w:tcPr>
          <w:p w14:paraId="095D931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65DFA18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4F45AF2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3F5C906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5D1DA71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hideMark/>
          </w:tcPr>
          <w:p w14:paraId="559F58F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02BEC8E8" w14:textId="77777777" w:rsidTr="000E198C">
        <w:trPr>
          <w:trHeight w:val="20"/>
        </w:trPr>
        <w:tc>
          <w:tcPr>
            <w:tcW w:w="667" w:type="pct"/>
            <w:vMerge/>
            <w:tcBorders>
              <w:top w:val="nil"/>
              <w:left w:val="single" w:sz="4" w:space="0" w:color="auto"/>
              <w:bottom w:val="single" w:sz="4" w:space="0" w:color="auto"/>
              <w:right w:val="single" w:sz="4" w:space="0" w:color="auto"/>
            </w:tcBorders>
            <w:vAlign w:val="center"/>
            <w:hideMark/>
          </w:tcPr>
          <w:p w14:paraId="4D51F40D"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624" w:type="pct"/>
            <w:tcBorders>
              <w:top w:val="nil"/>
              <w:left w:val="nil"/>
              <w:bottom w:val="single" w:sz="4" w:space="0" w:color="auto"/>
              <w:right w:val="single" w:sz="4" w:space="0" w:color="auto"/>
            </w:tcBorders>
            <w:shd w:val="clear" w:color="000000" w:fill="FFFFFF"/>
            <w:vAlign w:val="center"/>
            <w:hideMark/>
          </w:tcPr>
          <w:p w14:paraId="5C0C735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Всего стоимость группы проектов накопленным итогом</w:t>
            </w:r>
          </w:p>
        </w:tc>
        <w:tc>
          <w:tcPr>
            <w:tcW w:w="414" w:type="pct"/>
            <w:tcBorders>
              <w:top w:val="nil"/>
              <w:left w:val="nil"/>
              <w:bottom w:val="single" w:sz="4" w:space="0" w:color="auto"/>
              <w:right w:val="single" w:sz="4" w:space="0" w:color="auto"/>
            </w:tcBorders>
            <w:shd w:val="clear" w:color="000000" w:fill="FFFFFF"/>
            <w:vAlign w:val="center"/>
            <w:hideMark/>
          </w:tcPr>
          <w:p w14:paraId="64B1713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 </w:t>
            </w:r>
          </w:p>
        </w:tc>
        <w:tc>
          <w:tcPr>
            <w:tcW w:w="354" w:type="pct"/>
            <w:tcBorders>
              <w:top w:val="nil"/>
              <w:left w:val="nil"/>
              <w:bottom w:val="single" w:sz="4" w:space="0" w:color="auto"/>
              <w:right w:val="single" w:sz="4" w:space="0" w:color="auto"/>
            </w:tcBorders>
            <w:shd w:val="clear" w:color="000000" w:fill="FFFFFF"/>
            <w:vAlign w:val="center"/>
            <w:hideMark/>
          </w:tcPr>
          <w:p w14:paraId="06508BE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5B1385E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964128,09</w:t>
            </w:r>
          </w:p>
        </w:tc>
        <w:tc>
          <w:tcPr>
            <w:tcW w:w="376" w:type="pct"/>
            <w:tcBorders>
              <w:top w:val="nil"/>
              <w:left w:val="nil"/>
              <w:bottom w:val="single" w:sz="4" w:space="0" w:color="auto"/>
              <w:right w:val="single" w:sz="4" w:space="0" w:color="auto"/>
            </w:tcBorders>
            <w:shd w:val="clear" w:color="000000" w:fill="FFFFFF"/>
            <w:vAlign w:val="center"/>
            <w:hideMark/>
          </w:tcPr>
          <w:p w14:paraId="170544E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1414128,09</w:t>
            </w:r>
          </w:p>
        </w:tc>
        <w:tc>
          <w:tcPr>
            <w:tcW w:w="376" w:type="pct"/>
            <w:tcBorders>
              <w:top w:val="nil"/>
              <w:left w:val="nil"/>
              <w:bottom w:val="single" w:sz="4" w:space="0" w:color="auto"/>
              <w:right w:val="single" w:sz="4" w:space="0" w:color="auto"/>
            </w:tcBorders>
            <w:shd w:val="clear" w:color="000000" w:fill="FFFFFF"/>
            <w:vAlign w:val="center"/>
            <w:hideMark/>
          </w:tcPr>
          <w:p w14:paraId="403195D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1414128,09</w:t>
            </w:r>
          </w:p>
        </w:tc>
        <w:tc>
          <w:tcPr>
            <w:tcW w:w="376" w:type="pct"/>
            <w:tcBorders>
              <w:top w:val="nil"/>
              <w:left w:val="nil"/>
              <w:bottom w:val="single" w:sz="4" w:space="0" w:color="auto"/>
              <w:right w:val="single" w:sz="4" w:space="0" w:color="auto"/>
            </w:tcBorders>
            <w:shd w:val="clear" w:color="000000" w:fill="FFFFFF"/>
            <w:vAlign w:val="center"/>
            <w:hideMark/>
          </w:tcPr>
          <w:p w14:paraId="494ECC0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1414128,09</w:t>
            </w:r>
          </w:p>
        </w:tc>
        <w:tc>
          <w:tcPr>
            <w:tcW w:w="376" w:type="pct"/>
            <w:tcBorders>
              <w:top w:val="nil"/>
              <w:left w:val="nil"/>
              <w:bottom w:val="single" w:sz="4" w:space="0" w:color="auto"/>
              <w:right w:val="single" w:sz="4" w:space="0" w:color="auto"/>
            </w:tcBorders>
            <w:shd w:val="clear" w:color="000000" w:fill="FFFFFF"/>
            <w:vAlign w:val="center"/>
            <w:hideMark/>
          </w:tcPr>
          <w:p w14:paraId="6EF5D75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1414128,09</w:t>
            </w:r>
          </w:p>
        </w:tc>
        <w:tc>
          <w:tcPr>
            <w:tcW w:w="376" w:type="pct"/>
            <w:tcBorders>
              <w:top w:val="nil"/>
              <w:left w:val="nil"/>
              <w:bottom w:val="single" w:sz="4" w:space="0" w:color="auto"/>
              <w:right w:val="single" w:sz="4" w:space="0" w:color="auto"/>
            </w:tcBorders>
            <w:shd w:val="clear" w:color="000000" w:fill="FFFFFF"/>
            <w:vAlign w:val="center"/>
            <w:hideMark/>
          </w:tcPr>
          <w:p w14:paraId="6854458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1414128,09</w:t>
            </w:r>
          </w:p>
        </w:tc>
        <w:tc>
          <w:tcPr>
            <w:tcW w:w="376" w:type="pct"/>
            <w:tcBorders>
              <w:top w:val="nil"/>
              <w:left w:val="nil"/>
              <w:bottom w:val="single" w:sz="4" w:space="0" w:color="auto"/>
              <w:right w:val="single" w:sz="4" w:space="0" w:color="auto"/>
            </w:tcBorders>
            <w:shd w:val="clear" w:color="000000" w:fill="FFFFFF"/>
            <w:vAlign w:val="center"/>
            <w:hideMark/>
          </w:tcPr>
          <w:p w14:paraId="03FB589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1414128,09</w:t>
            </w:r>
          </w:p>
        </w:tc>
        <w:tc>
          <w:tcPr>
            <w:tcW w:w="309" w:type="pct"/>
            <w:tcBorders>
              <w:top w:val="nil"/>
              <w:left w:val="nil"/>
              <w:bottom w:val="single" w:sz="4" w:space="0" w:color="auto"/>
              <w:right w:val="single" w:sz="4" w:space="0" w:color="auto"/>
            </w:tcBorders>
            <w:shd w:val="clear" w:color="000000" w:fill="FFFFFF"/>
            <w:vAlign w:val="center"/>
            <w:hideMark/>
          </w:tcPr>
          <w:p w14:paraId="5C82032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1414128,09</w:t>
            </w:r>
          </w:p>
        </w:tc>
      </w:tr>
      <w:tr w:rsidR="000E198C" w:rsidRPr="000E198C" w14:paraId="51C263CB" w14:textId="77777777" w:rsidTr="000E198C">
        <w:trPr>
          <w:trHeight w:val="20"/>
        </w:trPr>
        <w:tc>
          <w:tcPr>
            <w:tcW w:w="6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6C2E1D6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001.01.01.001</w:t>
            </w:r>
          </w:p>
        </w:tc>
        <w:tc>
          <w:tcPr>
            <w:tcW w:w="624" w:type="pct"/>
            <w:tcBorders>
              <w:top w:val="nil"/>
              <w:left w:val="nil"/>
              <w:bottom w:val="single" w:sz="4" w:space="0" w:color="auto"/>
              <w:right w:val="single" w:sz="4" w:space="0" w:color="auto"/>
            </w:tcBorders>
            <w:shd w:val="clear" w:color="000000" w:fill="FFFFFF"/>
            <w:vAlign w:val="center"/>
            <w:hideMark/>
          </w:tcPr>
          <w:p w14:paraId="402C0B29"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Строительство газовой котельной в г. Переславль-Залесский, ул. Магистральная, мощностью 90,00 МВт; КН ЗУ 76:18:011001:1953</w:t>
            </w:r>
          </w:p>
        </w:tc>
        <w:tc>
          <w:tcPr>
            <w:tcW w:w="414" w:type="pct"/>
            <w:tcBorders>
              <w:top w:val="nil"/>
              <w:left w:val="nil"/>
              <w:bottom w:val="single" w:sz="4" w:space="0" w:color="auto"/>
              <w:right w:val="single" w:sz="4" w:space="0" w:color="auto"/>
            </w:tcBorders>
            <w:shd w:val="clear" w:color="000000" w:fill="FFFFFF"/>
            <w:vAlign w:val="center"/>
            <w:hideMark/>
          </w:tcPr>
          <w:p w14:paraId="74B4FA9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900000,00</w:t>
            </w:r>
          </w:p>
        </w:tc>
        <w:tc>
          <w:tcPr>
            <w:tcW w:w="354" w:type="pct"/>
            <w:tcBorders>
              <w:top w:val="nil"/>
              <w:left w:val="nil"/>
              <w:bottom w:val="single" w:sz="4" w:space="0" w:color="auto"/>
              <w:right w:val="single" w:sz="4" w:space="0" w:color="auto"/>
            </w:tcBorders>
            <w:shd w:val="clear" w:color="000000" w:fill="FFFFFF"/>
            <w:vAlign w:val="center"/>
            <w:hideMark/>
          </w:tcPr>
          <w:p w14:paraId="5DFE2C6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7AFA321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450000,00</w:t>
            </w:r>
          </w:p>
        </w:tc>
        <w:tc>
          <w:tcPr>
            <w:tcW w:w="376" w:type="pct"/>
            <w:tcBorders>
              <w:top w:val="nil"/>
              <w:left w:val="nil"/>
              <w:bottom w:val="single" w:sz="4" w:space="0" w:color="auto"/>
              <w:right w:val="single" w:sz="4" w:space="0" w:color="auto"/>
            </w:tcBorders>
            <w:shd w:val="clear" w:color="000000" w:fill="FFFFFF"/>
            <w:vAlign w:val="center"/>
            <w:hideMark/>
          </w:tcPr>
          <w:p w14:paraId="6B5FE7C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450000,00</w:t>
            </w:r>
          </w:p>
        </w:tc>
        <w:tc>
          <w:tcPr>
            <w:tcW w:w="376" w:type="pct"/>
            <w:tcBorders>
              <w:top w:val="nil"/>
              <w:left w:val="nil"/>
              <w:bottom w:val="single" w:sz="4" w:space="0" w:color="auto"/>
              <w:right w:val="single" w:sz="4" w:space="0" w:color="auto"/>
            </w:tcBorders>
            <w:shd w:val="clear" w:color="000000" w:fill="FFFFFF"/>
            <w:vAlign w:val="center"/>
            <w:hideMark/>
          </w:tcPr>
          <w:p w14:paraId="594AC3D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2447B1C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6D7CBCC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6562AD5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15A1432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hideMark/>
          </w:tcPr>
          <w:p w14:paraId="669A8A8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102C81CC" w14:textId="77777777" w:rsidTr="000E198C">
        <w:trPr>
          <w:trHeight w:val="20"/>
        </w:trPr>
        <w:tc>
          <w:tcPr>
            <w:tcW w:w="667" w:type="pct"/>
            <w:vMerge/>
            <w:tcBorders>
              <w:top w:val="nil"/>
              <w:left w:val="single" w:sz="4" w:space="0" w:color="auto"/>
              <w:bottom w:val="single" w:sz="4" w:space="0" w:color="auto"/>
              <w:right w:val="single" w:sz="4" w:space="0" w:color="auto"/>
            </w:tcBorders>
            <w:vAlign w:val="center"/>
            <w:hideMark/>
          </w:tcPr>
          <w:p w14:paraId="297B4667"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624" w:type="pct"/>
            <w:tcBorders>
              <w:top w:val="nil"/>
              <w:left w:val="nil"/>
              <w:bottom w:val="single" w:sz="4" w:space="0" w:color="auto"/>
              <w:right w:val="single" w:sz="4" w:space="0" w:color="auto"/>
            </w:tcBorders>
            <w:shd w:val="clear" w:color="auto" w:fill="auto"/>
            <w:vAlign w:val="center"/>
            <w:hideMark/>
          </w:tcPr>
          <w:p w14:paraId="7948A738"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За счет собственных средств, в том числе:</w:t>
            </w:r>
          </w:p>
        </w:tc>
        <w:tc>
          <w:tcPr>
            <w:tcW w:w="414" w:type="pct"/>
            <w:tcBorders>
              <w:top w:val="nil"/>
              <w:left w:val="nil"/>
              <w:bottom w:val="single" w:sz="4" w:space="0" w:color="auto"/>
              <w:right w:val="single" w:sz="4" w:space="0" w:color="auto"/>
            </w:tcBorders>
            <w:shd w:val="clear" w:color="000000" w:fill="FFFFFF"/>
            <w:vAlign w:val="center"/>
            <w:hideMark/>
          </w:tcPr>
          <w:p w14:paraId="73440C5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1499A51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655F549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153C507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45E8910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06103CD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37FADDA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2E15DF1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181CD25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hideMark/>
          </w:tcPr>
          <w:p w14:paraId="24BD608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23E5CBD4" w14:textId="77777777" w:rsidTr="000E198C">
        <w:trPr>
          <w:trHeight w:val="20"/>
        </w:trPr>
        <w:tc>
          <w:tcPr>
            <w:tcW w:w="667" w:type="pct"/>
            <w:vMerge/>
            <w:tcBorders>
              <w:top w:val="nil"/>
              <w:left w:val="single" w:sz="4" w:space="0" w:color="auto"/>
              <w:bottom w:val="single" w:sz="4" w:space="0" w:color="auto"/>
              <w:right w:val="single" w:sz="4" w:space="0" w:color="auto"/>
            </w:tcBorders>
            <w:vAlign w:val="center"/>
            <w:hideMark/>
          </w:tcPr>
          <w:p w14:paraId="167C1A6C"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624" w:type="pct"/>
            <w:tcBorders>
              <w:top w:val="nil"/>
              <w:left w:val="nil"/>
              <w:bottom w:val="single" w:sz="4" w:space="0" w:color="auto"/>
              <w:right w:val="single" w:sz="4" w:space="0" w:color="auto"/>
            </w:tcBorders>
            <w:shd w:val="clear" w:color="auto" w:fill="auto"/>
            <w:vAlign w:val="center"/>
            <w:hideMark/>
          </w:tcPr>
          <w:p w14:paraId="320E5443"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Амортизационные отчисления, прибыль, 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6AC35C9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63C2F26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48DB31F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1C17A51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5224780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5C1EAD1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1FE33CC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6BA0381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7C94F6B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hideMark/>
          </w:tcPr>
          <w:p w14:paraId="79C8B57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5E51849E" w14:textId="77777777" w:rsidTr="000E198C">
        <w:trPr>
          <w:trHeight w:val="20"/>
        </w:trPr>
        <w:tc>
          <w:tcPr>
            <w:tcW w:w="667" w:type="pct"/>
            <w:vMerge/>
            <w:tcBorders>
              <w:top w:val="nil"/>
              <w:left w:val="single" w:sz="4" w:space="0" w:color="auto"/>
              <w:bottom w:val="single" w:sz="4" w:space="0" w:color="auto"/>
              <w:right w:val="single" w:sz="4" w:space="0" w:color="auto"/>
            </w:tcBorders>
            <w:vAlign w:val="center"/>
            <w:hideMark/>
          </w:tcPr>
          <w:p w14:paraId="41C94FC5"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624" w:type="pct"/>
            <w:tcBorders>
              <w:top w:val="nil"/>
              <w:left w:val="nil"/>
              <w:bottom w:val="single" w:sz="4" w:space="0" w:color="auto"/>
              <w:right w:val="single" w:sz="4" w:space="0" w:color="auto"/>
            </w:tcBorders>
            <w:shd w:val="clear" w:color="auto" w:fill="auto"/>
            <w:vAlign w:val="center"/>
            <w:hideMark/>
          </w:tcPr>
          <w:p w14:paraId="6306048B"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78E9296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23E542C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2D3EE21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60758A5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1849059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446877D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76C9D12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376A073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79A44DA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hideMark/>
          </w:tcPr>
          <w:p w14:paraId="2F43FD1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2C96CD80" w14:textId="77777777" w:rsidTr="000E198C">
        <w:trPr>
          <w:trHeight w:val="20"/>
        </w:trPr>
        <w:tc>
          <w:tcPr>
            <w:tcW w:w="667" w:type="pct"/>
            <w:vMerge/>
            <w:tcBorders>
              <w:top w:val="nil"/>
              <w:left w:val="single" w:sz="4" w:space="0" w:color="auto"/>
              <w:bottom w:val="single" w:sz="4" w:space="0" w:color="auto"/>
              <w:right w:val="single" w:sz="4" w:space="0" w:color="auto"/>
            </w:tcBorders>
            <w:vAlign w:val="center"/>
            <w:hideMark/>
          </w:tcPr>
          <w:p w14:paraId="785987BF"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624" w:type="pct"/>
            <w:tcBorders>
              <w:top w:val="nil"/>
              <w:left w:val="nil"/>
              <w:bottom w:val="single" w:sz="4" w:space="0" w:color="auto"/>
              <w:right w:val="single" w:sz="4" w:space="0" w:color="auto"/>
            </w:tcBorders>
            <w:shd w:val="clear" w:color="auto" w:fill="auto"/>
            <w:vAlign w:val="center"/>
            <w:hideMark/>
          </w:tcPr>
          <w:p w14:paraId="1DB9AF3D"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Бюджетные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77846C9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900000,00</w:t>
            </w:r>
          </w:p>
        </w:tc>
        <w:tc>
          <w:tcPr>
            <w:tcW w:w="354" w:type="pct"/>
            <w:tcBorders>
              <w:top w:val="nil"/>
              <w:left w:val="nil"/>
              <w:bottom w:val="single" w:sz="4" w:space="0" w:color="auto"/>
              <w:right w:val="single" w:sz="4" w:space="0" w:color="auto"/>
            </w:tcBorders>
            <w:shd w:val="clear" w:color="000000" w:fill="FFFFFF"/>
            <w:vAlign w:val="center"/>
            <w:hideMark/>
          </w:tcPr>
          <w:p w14:paraId="2E467D8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614A5F0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450000,00</w:t>
            </w:r>
          </w:p>
        </w:tc>
        <w:tc>
          <w:tcPr>
            <w:tcW w:w="376" w:type="pct"/>
            <w:tcBorders>
              <w:top w:val="nil"/>
              <w:left w:val="nil"/>
              <w:bottom w:val="single" w:sz="4" w:space="0" w:color="auto"/>
              <w:right w:val="single" w:sz="4" w:space="0" w:color="auto"/>
            </w:tcBorders>
            <w:shd w:val="clear" w:color="000000" w:fill="FFFFFF"/>
            <w:vAlign w:val="center"/>
            <w:hideMark/>
          </w:tcPr>
          <w:p w14:paraId="7D2BCE0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450000,00</w:t>
            </w:r>
          </w:p>
        </w:tc>
        <w:tc>
          <w:tcPr>
            <w:tcW w:w="376" w:type="pct"/>
            <w:tcBorders>
              <w:top w:val="nil"/>
              <w:left w:val="nil"/>
              <w:bottom w:val="single" w:sz="4" w:space="0" w:color="auto"/>
              <w:right w:val="single" w:sz="4" w:space="0" w:color="auto"/>
            </w:tcBorders>
            <w:shd w:val="clear" w:color="000000" w:fill="FFFFFF"/>
            <w:vAlign w:val="center"/>
            <w:hideMark/>
          </w:tcPr>
          <w:p w14:paraId="148CD25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796F2D8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3933460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7F1333A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1EB203E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hideMark/>
          </w:tcPr>
          <w:p w14:paraId="2E4BCA2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7032B72D" w14:textId="77777777" w:rsidTr="000E198C">
        <w:trPr>
          <w:trHeight w:val="20"/>
        </w:trPr>
        <w:tc>
          <w:tcPr>
            <w:tcW w:w="6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30567C1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001.01.01.002</w:t>
            </w:r>
          </w:p>
        </w:tc>
        <w:tc>
          <w:tcPr>
            <w:tcW w:w="624" w:type="pct"/>
            <w:tcBorders>
              <w:top w:val="nil"/>
              <w:left w:val="nil"/>
              <w:bottom w:val="single" w:sz="4" w:space="0" w:color="auto"/>
              <w:right w:val="single" w:sz="4" w:space="0" w:color="auto"/>
            </w:tcBorders>
            <w:shd w:val="clear" w:color="000000" w:fill="FFFFFF"/>
            <w:vAlign w:val="center"/>
            <w:hideMark/>
          </w:tcPr>
          <w:p w14:paraId="00E38156"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Строительство газовой котельной в г. Переславль-Залесский, ул. Свободы, мощностью 10,5 МВт; КН ЗУ 76:18:010814:49</w:t>
            </w:r>
          </w:p>
        </w:tc>
        <w:tc>
          <w:tcPr>
            <w:tcW w:w="414" w:type="pct"/>
            <w:tcBorders>
              <w:top w:val="nil"/>
              <w:left w:val="nil"/>
              <w:bottom w:val="single" w:sz="4" w:space="0" w:color="auto"/>
              <w:right w:val="single" w:sz="4" w:space="0" w:color="auto"/>
            </w:tcBorders>
            <w:shd w:val="clear" w:color="000000" w:fill="FFFFFF"/>
            <w:vAlign w:val="center"/>
            <w:hideMark/>
          </w:tcPr>
          <w:p w14:paraId="32E560D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59862,98</w:t>
            </w:r>
          </w:p>
        </w:tc>
        <w:tc>
          <w:tcPr>
            <w:tcW w:w="354" w:type="pct"/>
            <w:tcBorders>
              <w:top w:val="nil"/>
              <w:left w:val="nil"/>
              <w:bottom w:val="single" w:sz="4" w:space="0" w:color="auto"/>
              <w:right w:val="single" w:sz="4" w:space="0" w:color="auto"/>
            </w:tcBorders>
            <w:shd w:val="clear" w:color="000000" w:fill="FFFFFF"/>
            <w:vAlign w:val="center"/>
            <w:hideMark/>
          </w:tcPr>
          <w:p w14:paraId="24C0CC1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13630F6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59862,98</w:t>
            </w:r>
          </w:p>
        </w:tc>
        <w:tc>
          <w:tcPr>
            <w:tcW w:w="376" w:type="pct"/>
            <w:tcBorders>
              <w:top w:val="nil"/>
              <w:left w:val="nil"/>
              <w:bottom w:val="single" w:sz="4" w:space="0" w:color="auto"/>
              <w:right w:val="single" w:sz="4" w:space="0" w:color="auto"/>
            </w:tcBorders>
            <w:shd w:val="clear" w:color="000000" w:fill="FFFFFF"/>
            <w:vAlign w:val="center"/>
            <w:hideMark/>
          </w:tcPr>
          <w:p w14:paraId="5A52873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2B1B4D2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516B711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21DE415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667E8DF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2018F5E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hideMark/>
          </w:tcPr>
          <w:p w14:paraId="789E691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7C7CD817" w14:textId="77777777" w:rsidTr="000E198C">
        <w:trPr>
          <w:trHeight w:val="20"/>
        </w:trPr>
        <w:tc>
          <w:tcPr>
            <w:tcW w:w="667" w:type="pct"/>
            <w:vMerge/>
            <w:tcBorders>
              <w:top w:val="nil"/>
              <w:left w:val="single" w:sz="4" w:space="0" w:color="auto"/>
              <w:bottom w:val="single" w:sz="4" w:space="0" w:color="auto"/>
              <w:right w:val="single" w:sz="4" w:space="0" w:color="auto"/>
            </w:tcBorders>
            <w:vAlign w:val="center"/>
            <w:hideMark/>
          </w:tcPr>
          <w:p w14:paraId="64AA241E"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624" w:type="pct"/>
            <w:tcBorders>
              <w:top w:val="nil"/>
              <w:left w:val="nil"/>
              <w:bottom w:val="single" w:sz="4" w:space="0" w:color="auto"/>
              <w:right w:val="single" w:sz="4" w:space="0" w:color="auto"/>
            </w:tcBorders>
            <w:shd w:val="clear" w:color="auto" w:fill="auto"/>
            <w:vAlign w:val="center"/>
            <w:hideMark/>
          </w:tcPr>
          <w:p w14:paraId="6E388CF4"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За счет собственных средств, в том числе:</w:t>
            </w:r>
          </w:p>
        </w:tc>
        <w:tc>
          <w:tcPr>
            <w:tcW w:w="414" w:type="pct"/>
            <w:tcBorders>
              <w:top w:val="nil"/>
              <w:left w:val="nil"/>
              <w:bottom w:val="single" w:sz="4" w:space="0" w:color="auto"/>
              <w:right w:val="single" w:sz="4" w:space="0" w:color="auto"/>
            </w:tcBorders>
            <w:shd w:val="clear" w:color="000000" w:fill="FFFFFF"/>
            <w:vAlign w:val="center"/>
            <w:hideMark/>
          </w:tcPr>
          <w:p w14:paraId="0A8468B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14B2534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1830BA7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206EE0A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58ADCDB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1EBAF91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05F3E0D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78059C5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0A4C196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hideMark/>
          </w:tcPr>
          <w:p w14:paraId="2476CC0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52BC7BE4" w14:textId="77777777" w:rsidTr="000E198C">
        <w:trPr>
          <w:trHeight w:val="20"/>
        </w:trPr>
        <w:tc>
          <w:tcPr>
            <w:tcW w:w="667" w:type="pct"/>
            <w:vMerge/>
            <w:tcBorders>
              <w:top w:val="nil"/>
              <w:left w:val="single" w:sz="4" w:space="0" w:color="auto"/>
              <w:bottom w:val="single" w:sz="4" w:space="0" w:color="auto"/>
              <w:right w:val="single" w:sz="4" w:space="0" w:color="auto"/>
            </w:tcBorders>
            <w:vAlign w:val="center"/>
            <w:hideMark/>
          </w:tcPr>
          <w:p w14:paraId="5C7ADE1E"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624" w:type="pct"/>
            <w:tcBorders>
              <w:top w:val="nil"/>
              <w:left w:val="nil"/>
              <w:bottom w:val="single" w:sz="4" w:space="0" w:color="auto"/>
              <w:right w:val="single" w:sz="4" w:space="0" w:color="auto"/>
            </w:tcBorders>
            <w:shd w:val="clear" w:color="auto" w:fill="auto"/>
            <w:vAlign w:val="center"/>
            <w:hideMark/>
          </w:tcPr>
          <w:p w14:paraId="70A81729"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Амортизационные отчисления, прибыль, 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7B8D802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7E7AF09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4D6DFF7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0FEE743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49EE133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4D64E52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32B7C26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4EAA2DA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71A6550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hideMark/>
          </w:tcPr>
          <w:p w14:paraId="1517F27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535C050B" w14:textId="77777777" w:rsidTr="000E198C">
        <w:trPr>
          <w:trHeight w:val="20"/>
        </w:trPr>
        <w:tc>
          <w:tcPr>
            <w:tcW w:w="667" w:type="pct"/>
            <w:vMerge/>
            <w:tcBorders>
              <w:top w:val="nil"/>
              <w:left w:val="single" w:sz="4" w:space="0" w:color="auto"/>
              <w:bottom w:val="single" w:sz="4" w:space="0" w:color="auto"/>
              <w:right w:val="single" w:sz="4" w:space="0" w:color="auto"/>
            </w:tcBorders>
            <w:vAlign w:val="center"/>
            <w:hideMark/>
          </w:tcPr>
          <w:p w14:paraId="23E9C56D"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624" w:type="pct"/>
            <w:tcBorders>
              <w:top w:val="nil"/>
              <w:left w:val="nil"/>
              <w:bottom w:val="single" w:sz="4" w:space="0" w:color="auto"/>
              <w:right w:val="single" w:sz="4" w:space="0" w:color="auto"/>
            </w:tcBorders>
            <w:shd w:val="clear" w:color="auto" w:fill="auto"/>
            <w:vAlign w:val="center"/>
            <w:hideMark/>
          </w:tcPr>
          <w:p w14:paraId="5A47BA24" w14:textId="77777777" w:rsidR="000E198C" w:rsidRPr="000E198C" w:rsidRDefault="000E198C" w:rsidP="000E198C">
            <w:pPr>
              <w:spacing w:line="240" w:lineRule="auto"/>
              <w:ind w:firstLine="0"/>
              <w:jc w:val="right"/>
              <w:rPr>
                <w:rFonts w:eastAsia="Times New Roman" w:cs="Times New Roman"/>
                <w:color w:val="000000"/>
                <w:sz w:val="20"/>
                <w:szCs w:val="20"/>
                <w:lang w:eastAsia="ru-RU"/>
              </w:rPr>
            </w:pPr>
            <w:r w:rsidRPr="000E198C">
              <w:rPr>
                <w:rFonts w:eastAsia="Times New Roman" w:cs="Times New Roman"/>
                <w:color w:val="000000"/>
                <w:sz w:val="20"/>
                <w:szCs w:val="20"/>
                <w:lang w:eastAsia="ru-RU"/>
              </w:rPr>
              <w:t>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0CBCE53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45B295F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6F312CC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4C8ECF2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1DAD68A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2093A61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5B5732F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3B4A340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28BB8AC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hideMark/>
          </w:tcPr>
          <w:p w14:paraId="3DC8972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329A8672" w14:textId="77777777" w:rsidTr="000E198C">
        <w:trPr>
          <w:trHeight w:val="20"/>
        </w:trPr>
        <w:tc>
          <w:tcPr>
            <w:tcW w:w="667" w:type="pct"/>
            <w:vMerge/>
            <w:tcBorders>
              <w:top w:val="nil"/>
              <w:left w:val="single" w:sz="4" w:space="0" w:color="auto"/>
              <w:bottom w:val="single" w:sz="4" w:space="0" w:color="auto"/>
              <w:right w:val="single" w:sz="4" w:space="0" w:color="auto"/>
            </w:tcBorders>
            <w:vAlign w:val="center"/>
            <w:hideMark/>
          </w:tcPr>
          <w:p w14:paraId="0C3A4839"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624" w:type="pct"/>
            <w:tcBorders>
              <w:top w:val="nil"/>
              <w:left w:val="nil"/>
              <w:bottom w:val="single" w:sz="4" w:space="0" w:color="auto"/>
              <w:right w:val="single" w:sz="4" w:space="0" w:color="auto"/>
            </w:tcBorders>
            <w:shd w:val="clear" w:color="auto" w:fill="auto"/>
            <w:vAlign w:val="center"/>
            <w:hideMark/>
          </w:tcPr>
          <w:p w14:paraId="32F1624A"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Бюджетные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7154717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59862,98</w:t>
            </w:r>
          </w:p>
        </w:tc>
        <w:tc>
          <w:tcPr>
            <w:tcW w:w="354" w:type="pct"/>
            <w:tcBorders>
              <w:top w:val="nil"/>
              <w:left w:val="nil"/>
              <w:bottom w:val="single" w:sz="4" w:space="0" w:color="auto"/>
              <w:right w:val="single" w:sz="4" w:space="0" w:color="auto"/>
            </w:tcBorders>
            <w:shd w:val="clear" w:color="000000" w:fill="FFFFFF"/>
            <w:vAlign w:val="center"/>
            <w:hideMark/>
          </w:tcPr>
          <w:p w14:paraId="4F91F87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2DF5A80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59862,98</w:t>
            </w:r>
          </w:p>
        </w:tc>
        <w:tc>
          <w:tcPr>
            <w:tcW w:w="376" w:type="pct"/>
            <w:tcBorders>
              <w:top w:val="nil"/>
              <w:left w:val="nil"/>
              <w:bottom w:val="single" w:sz="4" w:space="0" w:color="auto"/>
              <w:right w:val="single" w:sz="4" w:space="0" w:color="auto"/>
            </w:tcBorders>
            <w:shd w:val="clear" w:color="000000" w:fill="FFFFFF"/>
            <w:vAlign w:val="center"/>
            <w:hideMark/>
          </w:tcPr>
          <w:p w14:paraId="443CC4C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6A54E54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55EC7B0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6C37C7A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32F2456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135D591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hideMark/>
          </w:tcPr>
          <w:p w14:paraId="7F2E69B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502B2DD8" w14:textId="77777777" w:rsidTr="000E198C">
        <w:trPr>
          <w:trHeight w:val="20"/>
        </w:trPr>
        <w:tc>
          <w:tcPr>
            <w:tcW w:w="6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6D248BB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001.01.01.003</w:t>
            </w:r>
          </w:p>
        </w:tc>
        <w:tc>
          <w:tcPr>
            <w:tcW w:w="624" w:type="pct"/>
            <w:tcBorders>
              <w:top w:val="nil"/>
              <w:left w:val="nil"/>
              <w:bottom w:val="single" w:sz="4" w:space="0" w:color="auto"/>
              <w:right w:val="single" w:sz="4" w:space="0" w:color="auto"/>
            </w:tcBorders>
            <w:shd w:val="clear" w:color="000000" w:fill="FFFFFF"/>
            <w:vAlign w:val="center"/>
            <w:hideMark/>
          </w:tcPr>
          <w:p w14:paraId="2E10F68C"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Строительство газовой котельной в г. Переславль-Залесский, пер. Чернореченский, мощностью 7,03 МВт; КН ЗУ 76:18:010941:255</w:t>
            </w:r>
          </w:p>
        </w:tc>
        <w:tc>
          <w:tcPr>
            <w:tcW w:w="414" w:type="pct"/>
            <w:tcBorders>
              <w:top w:val="nil"/>
              <w:left w:val="nil"/>
              <w:bottom w:val="single" w:sz="4" w:space="0" w:color="auto"/>
              <w:right w:val="single" w:sz="4" w:space="0" w:color="auto"/>
            </w:tcBorders>
            <w:shd w:val="clear" w:color="000000" w:fill="FFFFFF"/>
            <w:vAlign w:val="center"/>
            <w:hideMark/>
          </w:tcPr>
          <w:p w14:paraId="5BCF377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98531,02</w:t>
            </w:r>
          </w:p>
        </w:tc>
        <w:tc>
          <w:tcPr>
            <w:tcW w:w="354" w:type="pct"/>
            <w:tcBorders>
              <w:top w:val="nil"/>
              <w:left w:val="nil"/>
              <w:bottom w:val="single" w:sz="4" w:space="0" w:color="auto"/>
              <w:right w:val="single" w:sz="4" w:space="0" w:color="auto"/>
            </w:tcBorders>
            <w:shd w:val="clear" w:color="000000" w:fill="FFFFFF"/>
            <w:vAlign w:val="center"/>
            <w:hideMark/>
          </w:tcPr>
          <w:p w14:paraId="3790C66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4818FB6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98531,02</w:t>
            </w:r>
          </w:p>
        </w:tc>
        <w:tc>
          <w:tcPr>
            <w:tcW w:w="376" w:type="pct"/>
            <w:tcBorders>
              <w:top w:val="nil"/>
              <w:left w:val="nil"/>
              <w:bottom w:val="single" w:sz="4" w:space="0" w:color="auto"/>
              <w:right w:val="single" w:sz="4" w:space="0" w:color="auto"/>
            </w:tcBorders>
            <w:shd w:val="clear" w:color="000000" w:fill="FFFFFF"/>
            <w:vAlign w:val="center"/>
            <w:hideMark/>
          </w:tcPr>
          <w:p w14:paraId="01721E1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11F88F7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07A412B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3C6F811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1CB90A5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01CDA03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hideMark/>
          </w:tcPr>
          <w:p w14:paraId="488923B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4C473F0E" w14:textId="77777777" w:rsidTr="000E198C">
        <w:trPr>
          <w:trHeight w:val="20"/>
        </w:trPr>
        <w:tc>
          <w:tcPr>
            <w:tcW w:w="667" w:type="pct"/>
            <w:vMerge/>
            <w:tcBorders>
              <w:top w:val="nil"/>
              <w:left w:val="single" w:sz="4" w:space="0" w:color="auto"/>
              <w:bottom w:val="single" w:sz="4" w:space="0" w:color="auto"/>
              <w:right w:val="single" w:sz="4" w:space="0" w:color="auto"/>
            </w:tcBorders>
            <w:vAlign w:val="center"/>
            <w:hideMark/>
          </w:tcPr>
          <w:p w14:paraId="238AA192"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624" w:type="pct"/>
            <w:tcBorders>
              <w:top w:val="nil"/>
              <w:left w:val="nil"/>
              <w:bottom w:val="single" w:sz="4" w:space="0" w:color="auto"/>
              <w:right w:val="single" w:sz="4" w:space="0" w:color="auto"/>
            </w:tcBorders>
            <w:shd w:val="clear" w:color="auto" w:fill="auto"/>
            <w:vAlign w:val="center"/>
            <w:hideMark/>
          </w:tcPr>
          <w:p w14:paraId="1865194F"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За счет собственных средств, в том числе:</w:t>
            </w:r>
          </w:p>
        </w:tc>
        <w:tc>
          <w:tcPr>
            <w:tcW w:w="414" w:type="pct"/>
            <w:tcBorders>
              <w:top w:val="nil"/>
              <w:left w:val="nil"/>
              <w:bottom w:val="single" w:sz="4" w:space="0" w:color="auto"/>
              <w:right w:val="single" w:sz="4" w:space="0" w:color="auto"/>
            </w:tcBorders>
            <w:shd w:val="clear" w:color="000000" w:fill="FFFFFF"/>
            <w:vAlign w:val="center"/>
            <w:hideMark/>
          </w:tcPr>
          <w:p w14:paraId="7988B92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0D34C62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3CA2485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38BE15B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6F53B45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793B5E6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75A170C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4D6F862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4A79C77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hideMark/>
          </w:tcPr>
          <w:p w14:paraId="3CE585B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690BDFB9" w14:textId="77777777" w:rsidTr="000E198C">
        <w:trPr>
          <w:trHeight w:val="20"/>
        </w:trPr>
        <w:tc>
          <w:tcPr>
            <w:tcW w:w="667" w:type="pct"/>
            <w:vMerge/>
            <w:tcBorders>
              <w:top w:val="nil"/>
              <w:left w:val="single" w:sz="4" w:space="0" w:color="auto"/>
              <w:bottom w:val="single" w:sz="4" w:space="0" w:color="auto"/>
              <w:right w:val="single" w:sz="4" w:space="0" w:color="auto"/>
            </w:tcBorders>
            <w:vAlign w:val="center"/>
            <w:hideMark/>
          </w:tcPr>
          <w:p w14:paraId="644ACECE"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624" w:type="pct"/>
            <w:tcBorders>
              <w:top w:val="nil"/>
              <w:left w:val="nil"/>
              <w:bottom w:val="single" w:sz="4" w:space="0" w:color="auto"/>
              <w:right w:val="single" w:sz="4" w:space="0" w:color="auto"/>
            </w:tcBorders>
            <w:shd w:val="clear" w:color="auto" w:fill="auto"/>
            <w:vAlign w:val="center"/>
            <w:hideMark/>
          </w:tcPr>
          <w:p w14:paraId="24ECA30F"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Амортизационные отчисления, прибыль, 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2538315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77C9CDF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13EF642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61E1394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18602DB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3CC6B12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2D86FFA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2F0BA03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6C0EF87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hideMark/>
          </w:tcPr>
          <w:p w14:paraId="155E987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318DA2F1" w14:textId="77777777" w:rsidTr="000E198C">
        <w:trPr>
          <w:trHeight w:val="20"/>
        </w:trPr>
        <w:tc>
          <w:tcPr>
            <w:tcW w:w="667" w:type="pct"/>
            <w:vMerge/>
            <w:tcBorders>
              <w:top w:val="nil"/>
              <w:left w:val="single" w:sz="4" w:space="0" w:color="auto"/>
              <w:bottom w:val="single" w:sz="4" w:space="0" w:color="auto"/>
              <w:right w:val="single" w:sz="4" w:space="0" w:color="auto"/>
            </w:tcBorders>
            <w:vAlign w:val="center"/>
            <w:hideMark/>
          </w:tcPr>
          <w:p w14:paraId="0792BBE3"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624" w:type="pct"/>
            <w:tcBorders>
              <w:top w:val="nil"/>
              <w:left w:val="nil"/>
              <w:bottom w:val="single" w:sz="4" w:space="0" w:color="auto"/>
              <w:right w:val="single" w:sz="4" w:space="0" w:color="auto"/>
            </w:tcBorders>
            <w:shd w:val="clear" w:color="auto" w:fill="auto"/>
            <w:vAlign w:val="center"/>
            <w:hideMark/>
          </w:tcPr>
          <w:p w14:paraId="233EBAB9" w14:textId="77777777" w:rsidR="000E198C" w:rsidRPr="000E198C" w:rsidRDefault="000E198C" w:rsidP="000E198C">
            <w:pPr>
              <w:spacing w:line="240" w:lineRule="auto"/>
              <w:ind w:firstLine="0"/>
              <w:jc w:val="right"/>
              <w:rPr>
                <w:rFonts w:eastAsia="Times New Roman" w:cs="Times New Roman"/>
                <w:color w:val="000000"/>
                <w:sz w:val="20"/>
                <w:szCs w:val="20"/>
                <w:lang w:eastAsia="ru-RU"/>
              </w:rPr>
            </w:pPr>
            <w:r w:rsidRPr="000E198C">
              <w:rPr>
                <w:rFonts w:eastAsia="Times New Roman" w:cs="Times New Roman"/>
                <w:color w:val="000000"/>
                <w:sz w:val="20"/>
                <w:szCs w:val="20"/>
                <w:lang w:eastAsia="ru-RU"/>
              </w:rPr>
              <w:t>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388E1B1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3EB1C03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44287BD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6023A9D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53387D6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39304E8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0D4291E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4DE3149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1B9ACDD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hideMark/>
          </w:tcPr>
          <w:p w14:paraId="1CD8504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461D9BD6" w14:textId="77777777" w:rsidTr="000E198C">
        <w:trPr>
          <w:trHeight w:val="20"/>
        </w:trPr>
        <w:tc>
          <w:tcPr>
            <w:tcW w:w="667" w:type="pct"/>
            <w:vMerge/>
            <w:tcBorders>
              <w:top w:val="nil"/>
              <w:left w:val="single" w:sz="4" w:space="0" w:color="auto"/>
              <w:bottom w:val="single" w:sz="4" w:space="0" w:color="auto"/>
              <w:right w:val="single" w:sz="4" w:space="0" w:color="auto"/>
            </w:tcBorders>
            <w:vAlign w:val="center"/>
            <w:hideMark/>
          </w:tcPr>
          <w:p w14:paraId="21B0D2E4"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624" w:type="pct"/>
            <w:tcBorders>
              <w:top w:val="nil"/>
              <w:left w:val="nil"/>
              <w:bottom w:val="single" w:sz="4" w:space="0" w:color="auto"/>
              <w:right w:val="single" w:sz="4" w:space="0" w:color="auto"/>
            </w:tcBorders>
            <w:shd w:val="clear" w:color="auto" w:fill="auto"/>
            <w:vAlign w:val="center"/>
            <w:hideMark/>
          </w:tcPr>
          <w:p w14:paraId="1797386B"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Бюджетные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1F5C0E3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98531,02</w:t>
            </w:r>
          </w:p>
        </w:tc>
        <w:tc>
          <w:tcPr>
            <w:tcW w:w="354" w:type="pct"/>
            <w:tcBorders>
              <w:top w:val="nil"/>
              <w:left w:val="nil"/>
              <w:bottom w:val="single" w:sz="4" w:space="0" w:color="auto"/>
              <w:right w:val="single" w:sz="4" w:space="0" w:color="auto"/>
            </w:tcBorders>
            <w:shd w:val="clear" w:color="000000" w:fill="FFFFFF"/>
            <w:vAlign w:val="center"/>
            <w:hideMark/>
          </w:tcPr>
          <w:p w14:paraId="2999B69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08FF50B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98531,02</w:t>
            </w:r>
          </w:p>
        </w:tc>
        <w:tc>
          <w:tcPr>
            <w:tcW w:w="376" w:type="pct"/>
            <w:tcBorders>
              <w:top w:val="nil"/>
              <w:left w:val="nil"/>
              <w:bottom w:val="single" w:sz="4" w:space="0" w:color="auto"/>
              <w:right w:val="single" w:sz="4" w:space="0" w:color="auto"/>
            </w:tcBorders>
            <w:shd w:val="clear" w:color="000000" w:fill="FFFFFF"/>
            <w:vAlign w:val="center"/>
            <w:hideMark/>
          </w:tcPr>
          <w:p w14:paraId="45C878B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36CBBE1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4148B91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1DF0C84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393FEC0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644E0CF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hideMark/>
          </w:tcPr>
          <w:p w14:paraId="21549D2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0CE51EA2" w14:textId="77777777" w:rsidTr="000E198C">
        <w:trPr>
          <w:trHeight w:val="20"/>
        </w:trPr>
        <w:tc>
          <w:tcPr>
            <w:tcW w:w="667" w:type="pct"/>
            <w:tcBorders>
              <w:top w:val="nil"/>
              <w:left w:val="single" w:sz="4" w:space="0" w:color="auto"/>
              <w:bottom w:val="single" w:sz="4" w:space="0" w:color="auto"/>
              <w:right w:val="single" w:sz="4" w:space="0" w:color="auto"/>
            </w:tcBorders>
            <w:vAlign w:val="center"/>
          </w:tcPr>
          <w:p w14:paraId="78F04332"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001.01.01.004</w:t>
            </w:r>
          </w:p>
        </w:tc>
        <w:tc>
          <w:tcPr>
            <w:tcW w:w="624" w:type="pct"/>
            <w:tcBorders>
              <w:top w:val="nil"/>
              <w:left w:val="nil"/>
              <w:bottom w:val="single" w:sz="4" w:space="0" w:color="auto"/>
              <w:right w:val="single" w:sz="4" w:space="0" w:color="auto"/>
            </w:tcBorders>
            <w:shd w:val="clear" w:color="auto" w:fill="auto"/>
            <w:vAlign w:val="center"/>
          </w:tcPr>
          <w:p w14:paraId="344EC8EE"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 xml:space="preserve">Строительство газовой котельной в г. Переславль-Залесский, </w:t>
            </w:r>
            <w:proofErr w:type="spellStart"/>
            <w:r w:rsidRPr="000E198C">
              <w:rPr>
                <w:rFonts w:eastAsia="Times New Roman" w:cs="Times New Roman"/>
                <w:sz w:val="18"/>
                <w:szCs w:val="20"/>
                <w:lang w:eastAsia="ru-RU"/>
              </w:rPr>
              <w:t>ул.Свободы</w:t>
            </w:r>
            <w:proofErr w:type="spellEnd"/>
            <w:r w:rsidRPr="000E198C">
              <w:rPr>
                <w:rFonts w:eastAsia="Times New Roman" w:cs="Times New Roman"/>
                <w:sz w:val="18"/>
                <w:szCs w:val="20"/>
                <w:lang w:eastAsia="ru-RU"/>
              </w:rPr>
              <w:t xml:space="preserve"> р-н «Ремзавод», </w:t>
            </w:r>
            <w:r w:rsidRPr="000E198C">
              <w:rPr>
                <w:rFonts w:eastAsia="Times New Roman" w:cs="Times New Roman"/>
                <w:sz w:val="18"/>
                <w:szCs w:val="20"/>
                <w:lang w:eastAsia="ru-RU"/>
              </w:rPr>
              <w:lastRenderedPageBreak/>
              <w:t>мощностью 15 МВт; КН ЗУ 76:18:010801:174</w:t>
            </w:r>
          </w:p>
        </w:tc>
        <w:tc>
          <w:tcPr>
            <w:tcW w:w="414" w:type="pct"/>
            <w:tcBorders>
              <w:top w:val="nil"/>
              <w:left w:val="nil"/>
              <w:bottom w:val="single" w:sz="4" w:space="0" w:color="auto"/>
              <w:right w:val="single" w:sz="4" w:space="0" w:color="auto"/>
            </w:tcBorders>
            <w:shd w:val="clear" w:color="000000" w:fill="FFFFFF"/>
            <w:vAlign w:val="center"/>
          </w:tcPr>
          <w:p w14:paraId="4D7F1E5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lastRenderedPageBreak/>
              <w:t>145000,00</w:t>
            </w:r>
          </w:p>
        </w:tc>
        <w:tc>
          <w:tcPr>
            <w:tcW w:w="354" w:type="pct"/>
            <w:tcBorders>
              <w:top w:val="nil"/>
              <w:left w:val="nil"/>
              <w:bottom w:val="single" w:sz="4" w:space="0" w:color="auto"/>
              <w:right w:val="single" w:sz="4" w:space="0" w:color="auto"/>
            </w:tcBorders>
            <w:shd w:val="clear" w:color="000000" w:fill="FFFFFF"/>
            <w:vAlign w:val="center"/>
          </w:tcPr>
          <w:p w14:paraId="20BCAFB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01AD3EA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145000,00</w:t>
            </w:r>
          </w:p>
        </w:tc>
        <w:tc>
          <w:tcPr>
            <w:tcW w:w="376" w:type="pct"/>
            <w:tcBorders>
              <w:top w:val="nil"/>
              <w:left w:val="nil"/>
              <w:bottom w:val="single" w:sz="4" w:space="0" w:color="auto"/>
              <w:right w:val="single" w:sz="4" w:space="0" w:color="auto"/>
            </w:tcBorders>
            <w:shd w:val="clear" w:color="000000" w:fill="FFFFFF"/>
            <w:vAlign w:val="center"/>
          </w:tcPr>
          <w:p w14:paraId="6E49FB6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273DF9E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0FA9FEB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079CC75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2497EB7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7330D0B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tcPr>
          <w:p w14:paraId="32C3642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0E767028" w14:textId="77777777" w:rsidTr="000E198C">
        <w:trPr>
          <w:trHeight w:val="20"/>
        </w:trPr>
        <w:tc>
          <w:tcPr>
            <w:tcW w:w="667" w:type="pct"/>
            <w:tcBorders>
              <w:top w:val="nil"/>
              <w:left w:val="single" w:sz="4" w:space="0" w:color="auto"/>
              <w:bottom w:val="single" w:sz="4" w:space="0" w:color="auto"/>
              <w:right w:val="single" w:sz="4" w:space="0" w:color="auto"/>
            </w:tcBorders>
            <w:vAlign w:val="center"/>
          </w:tcPr>
          <w:p w14:paraId="4CD4DBC2"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624" w:type="pct"/>
            <w:tcBorders>
              <w:top w:val="nil"/>
              <w:left w:val="nil"/>
              <w:bottom w:val="single" w:sz="4" w:space="0" w:color="auto"/>
              <w:right w:val="single" w:sz="4" w:space="0" w:color="auto"/>
            </w:tcBorders>
            <w:shd w:val="clear" w:color="auto" w:fill="auto"/>
            <w:vAlign w:val="center"/>
          </w:tcPr>
          <w:p w14:paraId="1CFF7014"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За счет собственных средств, в том числе:</w:t>
            </w:r>
          </w:p>
        </w:tc>
        <w:tc>
          <w:tcPr>
            <w:tcW w:w="414" w:type="pct"/>
            <w:tcBorders>
              <w:top w:val="nil"/>
              <w:left w:val="nil"/>
              <w:bottom w:val="single" w:sz="4" w:space="0" w:color="auto"/>
              <w:right w:val="single" w:sz="4" w:space="0" w:color="auto"/>
            </w:tcBorders>
            <w:shd w:val="clear" w:color="000000" w:fill="FFFFFF"/>
            <w:vAlign w:val="center"/>
          </w:tcPr>
          <w:p w14:paraId="0E7B778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tcPr>
          <w:p w14:paraId="31A420E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008DEDC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5FE7617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4A93670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13E4577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39FBC3C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0A934DF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5022C2F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tcPr>
          <w:p w14:paraId="609D529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412C2B29" w14:textId="77777777" w:rsidTr="000E198C">
        <w:trPr>
          <w:trHeight w:val="20"/>
        </w:trPr>
        <w:tc>
          <w:tcPr>
            <w:tcW w:w="667" w:type="pct"/>
            <w:tcBorders>
              <w:top w:val="nil"/>
              <w:left w:val="single" w:sz="4" w:space="0" w:color="auto"/>
              <w:bottom w:val="single" w:sz="4" w:space="0" w:color="auto"/>
              <w:right w:val="single" w:sz="4" w:space="0" w:color="auto"/>
            </w:tcBorders>
            <w:vAlign w:val="center"/>
          </w:tcPr>
          <w:p w14:paraId="70B96753"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624" w:type="pct"/>
            <w:tcBorders>
              <w:top w:val="nil"/>
              <w:left w:val="nil"/>
              <w:bottom w:val="single" w:sz="4" w:space="0" w:color="auto"/>
              <w:right w:val="single" w:sz="4" w:space="0" w:color="auto"/>
            </w:tcBorders>
            <w:shd w:val="clear" w:color="auto" w:fill="auto"/>
            <w:vAlign w:val="center"/>
          </w:tcPr>
          <w:p w14:paraId="13BDCF38"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Амортизационные отчисления, прибыль, привлеченные средства</w:t>
            </w:r>
          </w:p>
        </w:tc>
        <w:tc>
          <w:tcPr>
            <w:tcW w:w="414" w:type="pct"/>
            <w:tcBorders>
              <w:top w:val="nil"/>
              <w:left w:val="nil"/>
              <w:bottom w:val="single" w:sz="4" w:space="0" w:color="auto"/>
              <w:right w:val="single" w:sz="4" w:space="0" w:color="auto"/>
            </w:tcBorders>
            <w:shd w:val="clear" w:color="000000" w:fill="FFFFFF"/>
            <w:vAlign w:val="center"/>
          </w:tcPr>
          <w:p w14:paraId="73C358C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tcPr>
          <w:p w14:paraId="2830D3E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743E456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13FA076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79FB5CE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3B28CDC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276A676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380E227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114D7B6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tcPr>
          <w:p w14:paraId="648443D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178B0663" w14:textId="77777777" w:rsidTr="000E198C">
        <w:trPr>
          <w:trHeight w:val="20"/>
        </w:trPr>
        <w:tc>
          <w:tcPr>
            <w:tcW w:w="667" w:type="pct"/>
            <w:tcBorders>
              <w:top w:val="nil"/>
              <w:left w:val="single" w:sz="4" w:space="0" w:color="auto"/>
              <w:bottom w:val="single" w:sz="4" w:space="0" w:color="auto"/>
              <w:right w:val="single" w:sz="4" w:space="0" w:color="auto"/>
            </w:tcBorders>
            <w:vAlign w:val="center"/>
          </w:tcPr>
          <w:p w14:paraId="56808E5F"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624" w:type="pct"/>
            <w:tcBorders>
              <w:top w:val="nil"/>
              <w:left w:val="nil"/>
              <w:bottom w:val="single" w:sz="4" w:space="0" w:color="auto"/>
              <w:right w:val="single" w:sz="4" w:space="0" w:color="auto"/>
            </w:tcBorders>
            <w:shd w:val="clear" w:color="auto" w:fill="auto"/>
            <w:vAlign w:val="center"/>
          </w:tcPr>
          <w:p w14:paraId="1CE2C17C"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Привлеченные средства</w:t>
            </w:r>
          </w:p>
        </w:tc>
        <w:tc>
          <w:tcPr>
            <w:tcW w:w="414" w:type="pct"/>
            <w:tcBorders>
              <w:top w:val="nil"/>
              <w:left w:val="nil"/>
              <w:bottom w:val="single" w:sz="4" w:space="0" w:color="auto"/>
              <w:right w:val="single" w:sz="4" w:space="0" w:color="auto"/>
            </w:tcBorders>
            <w:shd w:val="clear" w:color="000000" w:fill="FFFFFF"/>
            <w:vAlign w:val="center"/>
          </w:tcPr>
          <w:p w14:paraId="422565E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tcPr>
          <w:p w14:paraId="2FC2F6B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657F428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5E28783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51994FF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019CA89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71FC931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01A43C0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149F364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tcPr>
          <w:p w14:paraId="3AF3017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0B6783B8" w14:textId="77777777" w:rsidTr="000E198C">
        <w:trPr>
          <w:trHeight w:val="20"/>
        </w:trPr>
        <w:tc>
          <w:tcPr>
            <w:tcW w:w="667" w:type="pct"/>
            <w:tcBorders>
              <w:top w:val="nil"/>
              <w:left w:val="single" w:sz="4" w:space="0" w:color="auto"/>
              <w:bottom w:val="single" w:sz="4" w:space="0" w:color="auto"/>
              <w:right w:val="single" w:sz="4" w:space="0" w:color="auto"/>
            </w:tcBorders>
            <w:vAlign w:val="center"/>
          </w:tcPr>
          <w:p w14:paraId="4B80B3EB"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624" w:type="pct"/>
            <w:tcBorders>
              <w:top w:val="nil"/>
              <w:left w:val="nil"/>
              <w:bottom w:val="single" w:sz="4" w:space="0" w:color="auto"/>
              <w:right w:val="single" w:sz="4" w:space="0" w:color="auto"/>
            </w:tcBorders>
            <w:shd w:val="clear" w:color="auto" w:fill="auto"/>
            <w:vAlign w:val="center"/>
          </w:tcPr>
          <w:p w14:paraId="238321CE"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Бюджетные средства</w:t>
            </w:r>
          </w:p>
        </w:tc>
        <w:tc>
          <w:tcPr>
            <w:tcW w:w="414" w:type="pct"/>
            <w:tcBorders>
              <w:top w:val="nil"/>
              <w:left w:val="nil"/>
              <w:bottom w:val="single" w:sz="4" w:space="0" w:color="auto"/>
              <w:right w:val="single" w:sz="4" w:space="0" w:color="auto"/>
            </w:tcBorders>
            <w:shd w:val="clear" w:color="000000" w:fill="FFFFFF"/>
            <w:vAlign w:val="center"/>
          </w:tcPr>
          <w:p w14:paraId="78B490B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145000,00</w:t>
            </w:r>
          </w:p>
        </w:tc>
        <w:tc>
          <w:tcPr>
            <w:tcW w:w="354" w:type="pct"/>
            <w:tcBorders>
              <w:top w:val="nil"/>
              <w:left w:val="nil"/>
              <w:bottom w:val="single" w:sz="4" w:space="0" w:color="auto"/>
              <w:right w:val="single" w:sz="4" w:space="0" w:color="auto"/>
            </w:tcBorders>
            <w:shd w:val="clear" w:color="000000" w:fill="FFFFFF"/>
            <w:vAlign w:val="center"/>
          </w:tcPr>
          <w:p w14:paraId="42215F4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1550FEB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145000,00</w:t>
            </w:r>
          </w:p>
        </w:tc>
        <w:tc>
          <w:tcPr>
            <w:tcW w:w="376" w:type="pct"/>
            <w:tcBorders>
              <w:top w:val="nil"/>
              <w:left w:val="nil"/>
              <w:bottom w:val="single" w:sz="4" w:space="0" w:color="auto"/>
              <w:right w:val="single" w:sz="4" w:space="0" w:color="auto"/>
            </w:tcBorders>
            <w:shd w:val="clear" w:color="000000" w:fill="FFFFFF"/>
            <w:vAlign w:val="center"/>
          </w:tcPr>
          <w:p w14:paraId="5F475BE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4F9CE4E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5106A97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07A1215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4B89B76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7D4E340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tcPr>
          <w:p w14:paraId="3C2FA8B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278C90E5" w14:textId="77777777" w:rsidTr="000E198C">
        <w:trPr>
          <w:trHeight w:val="20"/>
        </w:trPr>
        <w:tc>
          <w:tcPr>
            <w:tcW w:w="667" w:type="pct"/>
            <w:tcBorders>
              <w:top w:val="nil"/>
              <w:left w:val="single" w:sz="4" w:space="0" w:color="auto"/>
              <w:bottom w:val="single" w:sz="4" w:space="0" w:color="auto"/>
              <w:right w:val="single" w:sz="4" w:space="0" w:color="auto"/>
            </w:tcBorders>
            <w:vAlign w:val="center"/>
          </w:tcPr>
          <w:p w14:paraId="1D34CF29"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001.01.01.005</w:t>
            </w:r>
          </w:p>
        </w:tc>
        <w:tc>
          <w:tcPr>
            <w:tcW w:w="624" w:type="pct"/>
            <w:tcBorders>
              <w:top w:val="nil"/>
              <w:left w:val="nil"/>
              <w:bottom w:val="single" w:sz="4" w:space="0" w:color="auto"/>
              <w:right w:val="single" w:sz="4" w:space="0" w:color="auto"/>
            </w:tcBorders>
            <w:shd w:val="clear" w:color="auto" w:fill="auto"/>
            <w:vAlign w:val="center"/>
          </w:tcPr>
          <w:p w14:paraId="0DFC1CE8"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 xml:space="preserve">Строительство газовой котельной в г. Переславль-Залесский, МКД </w:t>
            </w:r>
            <w:proofErr w:type="spellStart"/>
            <w:r w:rsidRPr="000E198C">
              <w:rPr>
                <w:rFonts w:eastAsia="Times New Roman" w:cs="Times New Roman"/>
                <w:color w:val="000000"/>
                <w:sz w:val="20"/>
                <w:szCs w:val="20"/>
                <w:lang w:eastAsia="ru-RU"/>
              </w:rPr>
              <w:t>ул.Менделеева</w:t>
            </w:r>
            <w:proofErr w:type="spellEnd"/>
            <w:r w:rsidRPr="000E198C">
              <w:rPr>
                <w:rFonts w:eastAsia="Times New Roman" w:cs="Times New Roman"/>
                <w:color w:val="000000"/>
                <w:sz w:val="20"/>
                <w:szCs w:val="20"/>
                <w:lang w:eastAsia="ru-RU"/>
              </w:rPr>
              <w:t>, мощностью 1,1 МВт; КН ЗУ 76:18:010000:255</w:t>
            </w:r>
          </w:p>
        </w:tc>
        <w:tc>
          <w:tcPr>
            <w:tcW w:w="414" w:type="pct"/>
            <w:tcBorders>
              <w:top w:val="nil"/>
              <w:left w:val="nil"/>
              <w:bottom w:val="single" w:sz="4" w:space="0" w:color="auto"/>
              <w:right w:val="single" w:sz="4" w:space="0" w:color="auto"/>
            </w:tcBorders>
            <w:shd w:val="clear" w:color="000000" w:fill="FFFFFF"/>
            <w:vAlign w:val="center"/>
          </w:tcPr>
          <w:p w14:paraId="1BEDAEE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26600,00</w:t>
            </w:r>
          </w:p>
        </w:tc>
        <w:tc>
          <w:tcPr>
            <w:tcW w:w="354" w:type="pct"/>
            <w:tcBorders>
              <w:top w:val="nil"/>
              <w:left w:val="nil"/>
              <w:bottom w:val="single" w:sz="4" w:space="0" w:color="auto"/>
              <w:right w:val="single" w:sz="4" w:space="0" w:color="auto"/>
            </w:tcBorders>
            <w:shd w:val="clear" w:color="000000" w:fill="FFFFFF"/>
            <w:vAlign w:val="center"/>
          </w:tcPr>
          <w:p w14:paraId="085C67E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5C09FBE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26600,00</w:t>
            </w:r>
          </w:p>
        </w:tc>
        <w:tc>
          <w:tcPr>
            <w:tcW w:w="376" w:type="pct"/>
            <w:tcBorders>
              <w:top w:val="nil"/>
              <w:left w:val="nil"/>
              <w:bottom w:val="single" w:sz="4" w:space="0" w:color="auto"/>
              <w:right w:val="single" w:sz="4" w:space="0" w:color="auto"/>
            </w:tcBorders>
            <w:shd w:val="clear" w:color="000000" w:fill="FFFFFF"/>
            <w:vAlign w:val="center"/>
          </w:tcPr>
          <w:p w14:paraId="0611AC9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6F17680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6FFFF8A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49F37D4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1D19FFC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09777B1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tcPr>
          <w:p w14:paraId="47B9375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108E4276" w14:textId="77777777" w:rsidTr="000E198C">
        <w:trPr>
          <w:trHeight w:val="20"/>
        </w:trPr>
        <w:tc>
          <w:tcPr>
            <w:tcW w:w="667" w:type="pct"/>
            <w:tcBorders>
              <w:top w:val="nil"/>
              <w:left w:val="single" w:sz="4" w:space="0" w:color="auto"/>
              <w:bottom w:val="single" w:sz="4" w:space="0" w:color="auto"/>
              <w:right w:val="single" w:sz="4" w:space="0" w:color="auto"/>
            </w:tcBorders>
            <w:vAlign w:val="center"/>
          </w:tcPr>
          <w:p w14:paraId="569F72F0"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624" w:type="pct"/>
            <w:tcBorders>
              <w:top w:val="nil"/>
              <w:left w:val="nil"/>
              <w:bottom w:val="single" w:sz="4" w:space="0" w:color="auto"/>
              <w:right w:val="single" w:sz="4" w:space="0" w:color="auto"/>
            </w:tcBorders>
            <w:shd w:val="clear" w:color="auto" w:fill="auto"/>
            <w:vAlign w:val="center"/>
          </w:tcPr>
          <w:p w14:paraId="3E09418C"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За счет собственных средств, в том числе:</w:t>
            </w:r>
          </w:p>
        </w:tc>
        <w:tc>
          <w:tcPr>
            <w:tcW w:w="414" w:type="pct"/>
            <w:tcBorders>
              <w:top w:val="nil"/>
              <w:left w:val="nil"/>
              <w:bottom w:val="single" w:sz="4" w:space="0" w:color="auto"/>
              <w:right w:val="single" w:sz="4" w:space="0" w:color="auto"/>
            </w:tcBorders>
            <w:shd w:val="clear" w:color="000000" w:fill="FFFFFF"/>
            <w:vAlign w:val="center"/>
          </w:tcPr>
          <w:p w14:paraId="042461F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tcPr>
          <w:p w14:paraId="02CF0CD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5C2D1C6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49A6818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13C3925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50D241A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2D2DEEB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562C127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73CE12B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tcPr>
          <w:p w14:paraId="43B1A18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47ADC4CB" w14:textId="77777777" w:rsidTr="000E198C">
        <w:trPr>
          <w:trHeight w:val="20"/>
        </w:trPr>
        <w:tc>
          <w:tcPr>
            <w:tcW w:w="667" w:type="pct"/>
            <w:tcBorders>
              <w:top w:val="nil"/>
              <w:left w:val="single" w:sz="4" w:space="0" w:color="auto"/>
              <w:bottom w:val="single" w:sz="4" w:space="0" w:color="auto"/>
              <w:right w:val="single" w:sz="4" w:space="0" w:color="auto"/>
            </w:tcBorders>
            <w:vAlign w:val="center"/>
          </w:tcPr>
          <w:p w14:paraId="3C9865DC"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624" w:type="pct"/>
            <w:tcBorders>
              <w:top w:val="nil"/>
              <w:left w:val="nil"/>
              <w:bottom w:val="single" w:sz="4" w:space="0" w:color="auto"/>
              <w:right w:val="single" w:sz="4" w:space="0" w:color="auto"/>
            </w:tcBorders>
            <w:shd w:val="clear" w:color="auto" w:fill="auto"/>
            <w:vAlign w:val="center"/>
          </w:tcPr>
          <w:p w14:paraId="3D887D37"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 xml:space="preserve">Амортизационные отчисления, прибыль, </w:t>
            </w:r>
            <w:r w:rsidRPr="000E198C">
              <w:rPr>
                <w:rFonts w:eastAsia="Times New Roman" w:cs="Times New Roman"/>
                <w:color w:val="000000"/>
                <w:sz w:val="20"/>
                <w:szCs w:val="20"/>
                <w:lang w:eastAsia="ru-RU"/>
              </w:rPr>
              <w:lastRenderedPageBreak/>
              <w:t>привлеченные средства</w:t>
            </w:r>
          </w:p>
        </w:tc>
        <w:tc>
          <w:tcPr>
            <w:tcW w:w="414" w:type="pct"/>
            <w:tcBorders>
              <w:top w:val="nil"/>
              <w:left w:val="nil"/>
              <w:bottom w:val="single" w:sz="4" w:space="0" w:color="auto"/>
              <w:right w:val="single" w:sz="4" w:space="0" w:color="auto"/>
            </w:tcBorders>
            <w:shd w:val="clear" w:color="000000" w:fill="FFFFFF"/>
            <w:vAlign w:val="center"/>
          </w:tcPr>
          <w:p w14:paraId="38388E1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lastRenderedPageBreak/>
              <w:t>0,00</w:t>
            </w:r>
          </w:p>
        </w:tc>
        <w:tc>
          <w:tcPr>
            <w:tcW w:w="354" w:type="pct"/>
            <w:tcBorders>
              <w:top w:val="nil"/>
              <w:left w:val="nil"/>
              <w:bottom w:val="single" w:sz="4" w:space="0" w:color="auto"/>
              <w:right w:val="single" w:sz="4" w:space="0" w:color="auto"/>
            </w:tcBorders>
            <w:shd w:val="clear" w:color="000000" w:fill="FFFFFF"/>
            <w:vAlign w:val="center"/>
          </w:tcPr>
          <w:p w14:paraId="6CAF931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26A9F26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60C543B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0AC4A03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344285A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770DB87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646BCAC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164E609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tcPr>
          <w:p w14:paraId="57DCAB8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36908188" w14:textId="77777777" w:rsidTr="000E198C">
        <w:trPr>
          <w:trHeight w:val="20"/>
        </w:trPr>
        <w:tc>
          <w:tcPr>
            <w:tcW w:w="667" w:type="pct"/>
            <w:tcBorders>
              <w:top w:val="nil"/>
              <w:left w:val="single" w:sz="4" w:space="0" w:color="auto"/>
              <w:bottom w:val="single" w:sz="4" w:space="0" w:color="auto"/>
              <w:right w:val="single" w:sz="4" w:space="0" w:color="auto"/>
            </w:tcBorders>
            <w:vAlign w:val="center"/>
          </w:tcPr>
          <w:p w14:paraId="70637CA8"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624" w:type="pct"/>
            <w:tcBorders>
              <w:top w:val="nil"/>
              <w:left w:val="nil"/>
              <w:bottom w:val="single" w:sz="4" w:space="0" w:color="auto"/>
              <w:right w:val="single" w:sz="4" w:space="0" w:color="auto"/>
            </w:tcBorders>
            <w:shd w:val="clear" w:color="auto" w:fill="auto"/>
            <w:vAlign w:val="center"/>
          </w:tcPr>
          <w:p w14:paraId="33B21BDD"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Привлеченные средства</w:t>
            </w:r>
          </w:p>
        </w:tc>
        <w:tc>
          <w:tcPr>
            <w:tcW w:w="414" w:type="pct"/>
            <w:tcBorders>
              <w:top w:val="nil"/>
              <w:left w:val="nil"/>
              <w:bottom w:val="single" w:sz="4" w:space="0" w:color="auto"/>
              <w:right w:val="single" w:sz="4" w:space="0" w:color="auto"/>
            </w:tcBorders>
            <w:shd w:val="clear" w:color="000000" w:fill="FFFFFF"/>
            <w:vAlign w:val="center"/>
          </w:tcPr>
          <w:p w14:paraId="52E3B73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tcPr>
          <w:p w14:paraId="04F983B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733ED42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4C5EB43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6835659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6387657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5C4C59A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78172F5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2C7FB26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tcPr>
          <w:p w14:paraId="39EC3A9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1EF9F1FD" w14:textId="77777777" w:rsidTr="000E198C">
        <w:trPr>
          <w:trHeight w:val="20"/>
        </w:trPr>
        <w:tc>
          <w:tcPr>
            <w:tcW w:w="667" w:type="pct"/>
            <w:tcBorders>
              <w:top w:val="nil"/>
              <w:left w:val="single" w:sz="4" w:space="0" w:color="auto"/>
              <w:bottom w:val="single" w:sz="4" w:space="0" w:color="auto"/>
              <w:right w:val="single" w:sz="4" w:space="0" w:color="auto"/>
            </w:tcBorders>
            <w:vAlign w:val="center"/>
          </w:tcPr>
          <w:p w14:paraId="60C60D9B"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624" w:type="pct"/>
            <w:tcBorders>
              <w:top w:val="nil"/>
              <w:left w:val="nil"/>
              <w:bottom w:val="single" w:sz="4" w:space="0" w:color="auto"/>
              <w:right w:val="single" w:sz="4" w:space="0" w:color="auto"/>
            </w:tcBorders>
            <w:shd w:val="clear" w:color="auto" w:fill="auto"/>
            <w:vAlign w:val="center"/>
          </w:tcPr>
          <w:p w14:paraId="2904CCED"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Бюджетные средства</w:t>
            </w:r>
          </w:p>
        </w:tc>
        <w:tc>
          <w:tcPr>
            <w:tcW w:w="414" w:type="pct"/>
            <w:tcBorders>
              <w:top w:val="nil"/>
              <w:left w:val="nil"/>
              <w:bottom w:val="single" w:sz="4" w:space="0" w:color="auto"/>
              <w:right w:val="single" w:sz="4" w:space="0" w:color="auto"/>
            </w:tcBorders>
            <w:shd w:val="clear" w:color="000000" w:fill="FFFFFF"/>
            <w:vAlign w:val="center"/>
          </w:tcPr>
          <w:p w14:paraId="38365CD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26600,00</w:t>
            </w:r>
          </w:p>
        </w:tc>
        <w:tc>
          <w:tcPr>
            <w:tcW w:w="354" w:type="pct"/>
            <w:tcBorders>
              <w:top w:val="nil"/>
              <w:left w:val="nil"/>
              <w:bottom w:val="single" w:sz="4" w:space="0" w:color="auto"/>
              <w:right w:val="single" w:sz="4" w:space="0" w:color="auto"/>
            </w:tcBorders>
            <w:shd w:val="clear" w:color="000000" w:fill="FFFFFF"/>
            <w:vAlign w:val="center"/>
          </w:tcPr>
          <w:p w14:paraId="1895700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37F7FCB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26600,00</w:t>
            </w:r>
          </w:p>
        </w:tc>
        <w:tc>
          <w:tcPr>
            <w:tcW w:w="376" w:type="pct"/>
            <w:tcBorders>
              <w:top w:val="nil"/>
              <w:left w:val="nil"/>
              <w:bottom w:val="single" w:sz="4" w:space="0" w:color="auto"/>
              <w:right w:val="single" w:sz="4" w:space="0" w:color="auto"/>
            </w:tcBorders>
            <w:shd w:val="clear" w:color="000000" w:fill="FFFFFF"/>
            <w:vAlign w:val="center"/>
          </w:tcPr>
          <w:p w14:paraId="3FA78E9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1A17007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7F79B07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7A74B4C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6A47280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46D68AC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tcPr>
          <w:p w14:paraId="2F95C02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2E473466" w14:textId="77777777" w:rsidTr="000E198C">
        <w:trPr>
          <w:trHeight w:val="20"/>
        </w:trPr>
        <w:tc>
          <w:tcPr>
            <w:tcW w:w="6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75C52B8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001.01.01.006</w:t>
            </w:r>
          </w:p>
        </w:tc>
        <w:tc>
          <w:tcPr>
            <w:tcW w:w="624" w:type="pct"/>
            <w:tcBorders>
              <w:top w:val="nil"/>
              <w:left w:val="nil"/>
              <w:bottom w:val="single" w:sz="4" w:space="0" w:color="auto"/>
              <w:right w:val="single" w:sz="4" w:space="0" w:color="auto"/>
            </w:tcBorders>
            <w:shd w:val="clear" w:color="000000" w:fill="FFFFFF"/>
            <w:vAlign w:val="center"/>
            <w:hideMark/>
          </w:tcPr>
          <w:p w14:paraId="282307B3"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 xml:space="preserve">Строительство газовой котельной в г. Переславль-Залесский, </w:t>
            </w:r>
            <w:proofErr w:type="spellStart"/>
            <w:r w:rsidRPr="000E198C">
              <w:rPr>
                <w:rFonts w:eastAsia="Times New Roman" w:cs="Times New Roman"/>
                <w:color w:val="000000"/>
                <w:sz w:val="20"/>
                <w:szCs w:val="20"/>
                <w:lang w:eastAsia="ru-RU"/>
              </w:rPr>
              <w:t>мкр</w:t>
            </w:r>
            <w:proofErr w:type="spellEnd"/>
            <w:r w:rsidRPr="000E198C">
              <w:rPr>
                <w:rFonts w:eastAsia="Times New Roman" w:cs="Times New Roman"/>
                <w:color w:val="000000"/>
                <w:sz w:val="20"/>
                <w:szCs w:val="20"/>
                <w:lang w:eastAsia="ru-RU"/>
              </w:rPr>
              <w:t>. Чкаловский, мощностью 21 МВт; КН ЗУ 76:18:010401:1279</w:t>
            </w:r>
          </w:p>
        </w:tc>
        <w:tc>
          <w:tcPr>
            <w:tcW w:w="414" w:type="pct"/>
            <w:tcBorders>
              <w:top w:val="nil"/>
              <w:left w:val="nil"/>
              <w:bottom w:val="single" w:sz="4" w:space="0" w:color="auto"/>
              <w:right w:val="single" w:sz="4" w:space="0" w:color="auto"/>
            </w:tcBorders>
            <w:shd w:val="clear" w:color="000000" w:fill="FFFFFF"/>
            <w:vAlign w:val="center"/>
            <w:hideMark/>
          </w:tcPr>
          <w:p w14:paraId="62EB200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89963,11</w:t>
            </w:r>
          </w:p>
        </w:tc>
        <w:tc>
          <w:tcPr>
            <w:tcW w:w="354" w:type="pct"/>
            <w:tcBorders>
              <w:top w:val="nil"/>
              <w:left w:val="nil"/>
              <w:bottom w:val="single" w:sz="4" w:space="0" w:color="auto"/>
              <w:right w:val="single" w:sz="4" w:space="0" w:color="auto"/>
            </w:tcBorders>
            <w:shd w:val="clear" w:color="000000" w:fill="FFFFFF"/>
            <w:vAlign w:val="center"/>
            <w:hideMark/>
          </w:tcPr>
          <w:p w14:paraId="7138FA7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31ECC6F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89963,11</w:t>
            </w:r>
          </w:p>
        </w:tc>
        <w:tc>
          <w:tcPr>
            <w:tcW w:w="376" w:type="pct"/>
            <w:tcBorders>
              <w:top w:val="nil"/>
              <w:left w:val="nil"/>
              <w:bottom w:val="single" w:sz="4" w:space="0" w:color="auto"/>
              <w:right w:val="single" w:sz="4" w:space="0" w:color="auto"/>
            </w:tcBorders>
            <w:shd w:val="clear" w:color="000000" w:fill="FFFFFF"/>
            <w:vAlign w:val="center"/>
            <w:hideMark/>
          </w:tcPr>
          <w:p w14:paraId="6399228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04CE957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0449032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000B7C0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53A14E7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6E4B063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hideMark/>
          </w:tcPr>
          <w:p w14:paraId="4F3B3AA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15413F9A" w14:textId="77777777" w:rsidTr="000E198C">
        <w:trPr>
          <w:trHeight w:val="20"/>
        </w:trPr>
        <w:tc>
          <w:tcPr>
            <w:tcW w:w="667" w:type="pct"/>
            <w:vMerge/>
            <w:tcBorders>
              <w:top w:val="nil"/>
              <w:left w:val="single" w:sz="4" w:space="0" w:color="auto"/>
              <w:bottom w:val="single" w:sz="4" w:space="0" w:color="auto"/>
              <w:right w:val="single" w:sz="4" w:space="0" w:color="auto"/>
            </w:tcBorders>
            <w:vAlign w:val="center"/>
            <w:hideMark/>
          </w:tcPr>
          <w:p w14:paraId="7CB20B50"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624" w:type="pct"/>
            <w:tcBorders>
              <w:top w:val="nil"/>
              <w:left w:val="nil"/>
              <w:bottom w:val="single" w:sz="4" w:space="0" w:color="auto"/>
              <w:right w:val="single" w:sz="4" w:space="0" w:color="auto"/>
            </w:tcBorders>
            <w:shd w:val="clear" w:color="auto" w:fill="auto"/>
            <w:vAlign w:val="center"/>
            <w:hideMark/>
          </w:tcPr>
          <w:p w14:paraId="5568E93B"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За счет собственных средств, в том числе:</w:t>
            </w:r>
          </w:p>
        </w:tc>
        <w:tc>
          <w:tcPr>
            <w:tcW w:w="414" w:type="pct"/>
            <w:tcBorders>
              <w:top w:val="nil"/>
              <w:left w:val="nil"/>
              <w:bottom w:val="single" w:sz="4" w:space="0" w:color="auto"/>
              <w:right w:val="single" w:sz="4" w:space="0" w:color="auto"/>
            </w:tcBorders>
            <w:shd w:val="clear" w:color="000000" w:fill="FFFFFF"/>
            <w:vAlign w:val="center"/>
            <w:hideMark/>
          </w:tcPr>
          <w:p w14:paraId="34C86F4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0862A1E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4AEA1F5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12C03EB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7431E51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392E869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48ED08A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4872777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6A5DE6E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hideMark/>
          </w:tcPr>
          <w:p w14:paraId="2F70CBA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5E6A01C8" w14:textId="77777777" w:rsidTr="000E198C">
        <w:trPr>
          <w:trHeight w:val="20"/>
        </w:trPr>
        <w:tc>
          <w:tcPr>
            <w:tcW w:w="667" w:type="pct"/>
            <w:vMerge/>
            <w:tcBorders>
              <w:top w:val="nil"/>
              <w:left w:val="single" w:sz="4" w:space="0" w:color="auto"/>
              <w:bottom w:val="single" w:sz="4" w:space="0" w:color="auto"/>
              <w:right w:val="single" w:sz="4" w:space="0" w:color="auto"/>
            </w:tcBorders>
            <w:vAlign w:val="center"/>
            <w:hideMark/>
          </w:tcPr>
          <w:p w14:paraId="0331B571"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624" w:type="pct"/>
            <w:tcBorders>
              <w:top w:val="nil"/>
              <w:left w:val="nil"/>
              <w:bottom w:val="single" w:sz="4" w:space="0" w:color="auto"/>
              <w:right w:val="single" w:sz="4" w:space="0" w:color="auto"/>
            </w:tcBorders>
            <w:shd w:val="clear" w:color="auto" w:fill="auto"/>
            <w:vAlign w:val="center"/>
            <w:hideMark/>
          </w:tcPr>
          <w:p w14:paraId="250A4FE6"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Амортизационные отчисления, прибыль, 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17A7E59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1F20148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2CC0086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5E0F72A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11AEF1C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7F7D0E3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7B9842E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1B4B84C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3B32106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hideMark/>
          </w:tcPr>
          <w:p w14:paraId="0AAB084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7BB37220" w14:textId="77777777" w:rsidTr="000E198C">
        <w:trPr>
          <w:trHeight w:val="20"/>
        </w:trPr>
        <w:tc>
          <w:tcPr>
            <w:tcW w:w="667" w:type="pct"/>
            <w:vMerge/>
            <w:tcBorders>
              <w:top w:val="nil"/>
              <w:left w:val="single" w:sz="4" w:space="0" w:color="auto"/>
              <w:bottom w:val="single" w:sz="4" w:space="0" w:color="auto"/>
              <w:right w:val="single" w:sz="4" w:space="0" w:color="auto"/>
            </w:tcBorders>
            <w:vAlign w:val="center"/>
            <w:hideMark/>
          </w:tcPr>
          <w:p w14:paraId="23D33C03"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624" w:type="pct"/>
            <w:tcBorders>
              <w:top w:val="nil"/>
              <w:left w:val="nil"/>
              <w:bottom w:val="single" w:sz="4" w:space="0" w:color="auto"/>
              <w:right w:val="single" w:sz="4" w:space="0" w:color="auto"/>
            </w:tcBorders>
            <w:shd w:val="clear" w:color="auto" w:fill="auto"/>
            <w:vAlign w:val="center"/>
            <w:hideMark/>
          </w:tcPr>
          <w:p w14:paraId="79B1F735" w14:textId="77777777" w:rsidR="000E198C" w:rsidRPr="000E198C" w:rsidRDefault="000E198C" w:rsidP="000E198C">
            <w:pPr>
              <w:spacing w:line="240" w:lineRule="auto"/>
              <w:ind w:firstLine="0"/>
              <w:jc w:val="right"/>
              <w:rPr>
                <w:rFonts w:eastAsia="Times New Roman" w:cs="Times New Roman"/>
                <w:color w:val="000000"/>
                <w:sz w:val="20"/>
                <w:szCs w:val="20"/>
                <w:lang w:eastAsia="ru-RU"/>
              </w:rPr>
            </w:pPr>
            <w:r w:rsidRPr="000E198C">
              <w:rPr>
                <w:rFonts w:eastAsia="Times New Roman" w:cs="Times New Roman"/>
                <w:color w:val="000000"/>
                <w:sz w:val="20"/>
                <w:szCs w:val="20"/>
                <w:lang w:eastAsia="ru-RU"/>
              </w:rPr>
              <w:t>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3B65AE5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46DDB2F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4226AD0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60C7D6F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6D8E357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03A511F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6EAFB39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658A30F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0184CCF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hideMark/>
          </w:tcPr>
          <w:p w14:paraId="5EB909A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6D13CDB8" w14:textId="77777777" w:rsidTr="000E198C">
        <w:trPr>
          <w:trHeight w:val="20"/>
        </w:trPr>
        <w:tc>
          <w:tcPr>
            <w:tcW w:w="667" w:type="pct"/>
            <w:vMerge/>
            <w:tcBorders>
              <w:top w:val="nil"/>
              <w:left w:val="single" w:sz="4" w:space="0" w:color="auto"/>
              <w:bottom w:val="single" w:sz="4" w:space="0" w:color="auto"/>
              <w:right w:val="single" w:sz="4" w:space="0" w:color="auto"/>
            </w:tcBorders>
            <w:vAlign w:val="center"/>
            <w:hideMark/>
          </w:tcPr>
          <w:p w14:paraId="2E2E3EF8"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624" w:type="pct"/>
            <w:tcBorders>
              <w:top w:val="nil"/>
              <w:left w:val="nil"/>
              <w:bottom w:val="single" w:sz="4" w:space="0" w:color="auto"/>
              <w:right w:val="single" w:sz="4" w:space="0" w:color="auto"/>
            </w:tcBorders>
            <w:shd w:val="clear" w:color="auto" w:fill="auto"/>
            <w:vAlign w:val="center"/>
            <w:hideMark/>
          </w:tcPr>
          <w:p w14:paraId="3F3287FC"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Бюджетные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1097AAD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89963,11</w:t>
            </w:r>
          </w:p>
        </w:tc>
        <w:tc>
          <w:tcPr>
            <w:tcW w:w="354" w:type="pct"/>
            <w:tcBorders>
              <w:top w:val="nil"/>
              <w:left w:val="nil"/>
              <w:bottom w:val="single" w:sz="4" w:space="0" w:color="auto"/>
              <w:right w:val="single" w:sz="4" w:space="0" w:color="auto"/>
            </w:tcBorders>
            <w:shd w:val="clear" w:color="000000" w:fill="FFFFFF"/>
            <w:vAlign w:val="center"/>
            <w:hideMark/>
          </w:tcPr>
          <w:p w14:paraId="25828B5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1C29800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89963,11</w:t>
            </w:r>
          </w:p>
        </w:tc>
        <w:tc>
          <w:tcPr>
            <w:tcW w:w="376" w:type="pct"/>
            <w:tcBorders>
              <w:top w:val="nil"/>
              <w:left w:val="nil"/>
              <w:bottom w:val="single" w:sz="4" w:space="0" w:color="auto"/>
              <w:right w:val="single" w:sz="4" w:space="0" w:color="auto"/>
            </w:tcBorders>
            <w:shd w:val="clear" w:color="000000" w:fill="FFFFFF"/>
            <w:vAlign w:val="center"/>
            <w:hideMark/>
          </w:tcPr>
          <w:p w14:paraId="7F20343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11805FB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04E42C9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408EAF0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3CDCD4F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7EE3D20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hideMark/>
          </w:tcPr>
          <w:p w14:paraId="04FCB0B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2DE93F3F" w14:textId="77777777" w:rsidTr="000E198C">
        <w:trPr>
          <w:trHeight w:val="20"/>
        </w:trPr>
        <w:tc>
          <w:tcPr>
            <w:tcW w:w="6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2BC7EE0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001.01.01.007</w:t>
            </w:r>
          </w:p>
        </w:tc>
        <w:tc>
          <w:tcPr>
            <w:tcW w:w="624" w:type="pct"/>
            <w:tcBorders>
              <w:top w:val="nil"/>
              <w:left w:val="nil"/>
              <w:bottom w:val="single" w:sz="4" w:space="0" w:color="auto"/>
              <w:right w:val="single" w:sz="4" w:space="0" w:color="auto"/>
            </w:tcBorders>
            <w:shd w:val="clear" w:color="000000" w:fill="FFFFFF"/>
            <w:vAlign w:val="center"/>
            <w:hideMark/>
          </w:tcPr>
          <w:p w14:paraId="30024E0B"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 xml:space="preserve">Строительство газовой котельной в с. Смоленское, мощностью 3,0 </w:t>
            </w:r>
            <w:r w:rsidRPr="000E198C">
              <w:rPr>
                <w:rFonts w:eastAsia="Times New Roman" w:cs="Times New Roman"/>
                <w:color w:val="000000"/>
                <w:sz w:val="20"/>
                <w:szCs w:val="20"/>
                <w:lang w:eastAsia="ru-RU"/>
              </w:rPr>
              <w:lastRenderedPageBreak/>
              <w:t>МВт; КН ЗУ 76:11:160102:151</w:t>
            </w:r>
          </w:p>
        </w:tc>
        <w:tc>
          <w:tcPr>
            <w:tcW w:w="414" w:type="pct"/>
            <w:tcBorders>
              <w:top w:val="nil"/>
              <w:left w:val="nil"/>
              <w:bottom w:val="single" w:sz="4" w:space="0" w:color="auto"/>
              <w:right w:val="single" w:sz="4" w:space="0" w:color="auto"/>
            </w:tcBorders>
            <w:shd w:val="clear" w:color="000000" w:fill="FFFFFF"/>
            <w:vAlign w:val="center"/>
            <w:hideMark/>
          </w:tcPr>
          <w:p w14:paraId="6378BFE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lastRenderedPageBreak/>
              <w:t>23085,49</w:t>
            </w:r>
          </w:p>
        </w:tc>
        <w:tc>
          <w:tcPr>
            <w:tcW w:w="354" w:type="pct"/>
            <w:tcBorders>
              <w:top w:val="nil"/>
              <w:left w:val="nil"/>
              <w:bottom w:val="single" w:sz="4" w:space="0" w:color="auto"/>
              <w:right w:val="single" w:sz="4" w:space="0" w:color="auto"/>
            </w:tcBorders>
            <w:shd w:val="clear" w:color="000000" w:fill="FFFFFF"/>
            <w:vAlign w:val="center"/>
            <w:hideMark/>
          </w:tcPr>
          <w:p w14:paraId="2A660A4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27A63DE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23085,49</w:t>
            </w:r>
          </w:p>
        </w:tc>
        <w:tc>
          <w:tcPr>
            <w:tcW w:w="376" w:type="pct"/>
            <w:tcBorders>
              <w:top w:val="nil"/>
              <w:left w:val="nil"/>
              <w:bottom w:val="single" w:sz="4" w:space="0" w:color="auto"/>
              <w:right w:val="single" w:sz="4" w:space="0" w:color="auto"/>
            </w:tcBorders>
            <w:shd w:val="clear" w:color="000000" w:fill="FFFFFF"/>
            <w:vAlign w:val="center"/>
            <w:hideMark/>
          </w:tcPr>
          <w:p w14:paraId="2FA2CD5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13AD7D4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01AC808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51CBDCE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14E5D77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5088E44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hideMark/>
          </w:tcPr>
          <w:p w14:paraId="2EA93F2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60080699" w14:textId="77777777" w:rsidTr="000E198C">
        <w:trPr>
          <w:trHeight w:val="20"/>
        </w:trPr>
        <w:tc>
          <w:tcPr>
            <w:tcW w:w="667" w:type="pct"/>
            <w:vMerge/>
            <w:tcBorders>
              <w:top w:val="nil"/>
              <w:left w:val="single" w:sz="4" w:space="0" w:color="auto"/>
              <w:bottom w:val="single" w:sz="4" w:space="0" w:color="auto"/>
              <w:right w:val="single" w:sz="4" w:space="0" w:color="auto"/>
            </w:tcBorders>
            <w:vAlign w:val="center"/>
            <w:hideMark/>
          </w:tcPr>
          <w:p w14:paraId="682C1991"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624" w:type="pct"/>
            <w:tcBorders>
              <w:top w:val="nil"/>
              <w:left w:val="nil"/>
              <w:bottom w:val="single" w:sz="4" w:space="0" w:color="auto"/>
              <w:right w:val="single" w:sz="4" w:space="0" w:color="auto"/>
            </w:tcBorders>
            <w:shd w:val="clear" w:color="auto" w:fill="auto"/>
            <w:vAlign w:val="center"/>
            <w:hideMark/>
          </w:tcPr>
          <w:p w14:paraId="7EDDCD07"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За счет собственных средств, в том числе:</w:t>
            </w:r>
          </w:p>
        </w:tc>
        <w:tc>
          <w:tcPr>
            <w:tcW w:w="414" w:type="pct"/>
            <w:tcBorders>
              <w:top w:val="nil"/>
              <w:left w:val="nil"/>
              <w:bottom w:val="single" w:sz="4" w:space="0" w:color="auto"/>
              <w:right w:val="single" w:sz="4" w:space="0" w:color="auto"/>
            </w:tcBorders>
            <w:shd w:val="clear" w:color="000000" w:fill="FFFFFF"/>
            <w:vAlign w:val="center"/>
            <w:hideMark/>
          </w:tcPr>
          <w:p w14:paraId="1E0F815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53E129B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00092B4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7ACE945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621EB5D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4F33AD2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0C85E6F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07FB587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507EB8C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hideMark/>
          </w:tcPr>
          <w:p w14:paraId="2883B6C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0CA7DE08" w14:textId="77777777" w:rsidTr="000E198C">
        <w:trPr>
          <w:trHeight w:val="20"/>
        </w:trPr>
        <w:tc>
          <w:tcPr>
            <w:tcW w:w="667" w:type="pct"/>
            <w:vMerge/>
            <w:tcBorders>
              <w:top w:val="nil"/>
              <w:left w:val="single" w:sz="4" w:space="0" w:color="auto"/>
              <w:bottom w:val="single" w:sz="4" w:space="0" w:color="auto"/>
              <w:right w:val="single" w:sz="4" w:space="0" w:color="auto"/>
            </w:tcBorders>
            <w:vAlign w:val="center"/>
            <w:hideMark/>
          </w:tcPr>
          <w:p w14:paraId="2EF203A9"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624" w:type="pct"/>
            <w:tcBorders>
              <w:top w:val="nil"/>
              <w:left w:val="nil"/>
              <w:bottom w:val="single" w:sz="4" w:space="0" w:color="auto"/>
              <w:right w:val="single" w:sz="4" w:space="0" w:color="auto"/>
            </w:tcBorders>
            <w:shd w:val="clear" w:color="auto" w:fill="auto"/>
            <w:vAlign w:val="center"/>
            <w:hideMark/>
          </w:tcPr>
          <w:p w14:paraId="15832956"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Амортизационные отчисления, прибыль, 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63D591E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134AED3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3C7BF7F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7AE5223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435E5D2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1627FAB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16CAAAC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780776A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515ED78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hideMark/>
          </w:tcPr>
          <w:p w14:paraId="3E7E419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2388E7F7" w14:textId="77777777" w:rsidTr="000E198C">
        <w:trPr>
          <w:trHeight w:val="20"/>
        </w:trPr>
        <w:tc>
          <w:tcPr>
            <w:tcW w:w="667" w:type="pct"/>
            <w:vMerge/>
            <w:tcBorders>
              <w:top w:val="nil"/>
              <w:left w:val="single" w:sz="4" w:space="0" w:color="auto"/>
              <w:bottom w:val="single" w:sz="4" w:space="0" w:color="auto"/>
              <w:right w:val="single" w:sz="4" w:space="0" w:color="auto"/>
            </w:tcBorders>
            <w:vAlign w:val="center"/>
            <w:hideMark/>
          </w:tcPr>
          <w:p w14:paraId="1EFDA303"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624" w:type="pct"/>
            <w:tcBorders>
              <w:top w:val="nil"/>
              <w:left w:val="nil"/>
              <w:bottom w:val="single" w:sz="4" w:space="0" w:color="auto"/>
              <w:right w:val="single" w:sz="4" w:space="0" w:color="auto"/>
            </w:tcBorders>
            <w:shd w:val="clear" w:color="auto" w:fill="auto"/>
            <w:vAlign w:val="center"/>
            <w:hideMark/>
          </w:tcPr>
          <w:p w14:paraId="03637639" w14:textId="77777777" w:rsidR="000E198C" w:rsidRPr="000E198C" w:rsidRDefault="000E198C" w:rsidP="000E198C">
            <w:pPr>
              <w:spacing w:line="240" w:lineRule="auto"/>
              <w:ind w:firstLine="0"/>
              <w:jc w:val="right"/>
              <w:rPr>
                <w:rFonts w:eastAsia="Times New Roman" w:cs="Times New Roman"/>
                <w:color w:val="000000"/>
                <w:sz w:val="20"/>
                <w:szCs w:val="20"/>
                <w:lang w:eastAsia="ru-RU"/>
              </w:rPr>
            </w:pPr>
            <w:r w:rsidRPr="000E198C">
              <w:rPr>
                <w:rFonts w:eastAsia="Times New Roman" w:cs="Times New Roman"/>
                <w:color w:val="000000"/>
                <w:sz w:val="20"/>
                <w:szCs w:val="20"/>
                <w:lang w:eastAsia="ru-RU"/>
              </w:rPr>
              <w:t>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19BB0AC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379A26C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2FCD6A2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766DD17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6E0A0C7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128CEE4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439EB4F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3A9091D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57389EF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hideMark/>
          </w:tcPr>
          <w:p w14:paraId="3237D8E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2E53D159" w14:textId="77777777" w:rsidTr="000E198C">
        <w:trPr>
          <w:trHeight w:val="20"/>
        </w:trPr>
        <w:tc>
          <w:tcPr>
            <w:tcW w:w="667" w:type="pct"/>
            <w:vMerge/>
            <w:tcBorders>
              <w:top w:val="nil"/>
              <w:left w:val="single" w:sz="4" w:space="0" w:color="auto"/>
              <w:bottom w:val="single" w:sz="4" w:space="0" w:color="auto"/>
              <w:right w:val="single" w:sz="4" w:space="0" w:color="auto"/>
            </w:tcBorders>
            <w:vAlign w:val="center"/>
            <w:hideMark/>
          </w:tcPr>
          <w:p w14:paraId="5637C499"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624" w:type="pct"/>
            <w:tcBorders>
              <w:top w:val="nil"/>
              <w:left w:val="nil"/>
              <w:bottom w:val="single" w:sz="4" w:space="0" w:color="auto"/>
              <w:right w:val="single" w:sz="4" w:space="0" w:color="auto"/>
            </w:tcBorders>
            <w:shd w:val="clear" w:color="auto" w:fill="auto"/>
            <w:vAlign w:val="center"/>
            <w:hideMark/>
          </w:tcPr>
          <w:p w14:paraId="347E0191"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Бюджетные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610EE54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23085,49</w:t>
            </w:r>
          </w:p>
        </w:tc>
        <w:tc>
          <w:tcPr>
            <w:tcW w:w="354" w:type="pct"/>
            <w:tcBorders>
              <w:top w:val="nil"/>
              <w:left w:val="nil"/>
              <w:bottom w:val="single" w:sz="4" w:space="0" w:color="auto"/>
              <w:right w:val="single" w:sz="4" w:space="0" w:color="auto"/>
            </w:tcBorders>
            <w:shd w:val="clear" w:color="000000" w:fill="FFFFFF"/>
            <w:vAlign w:val="center"/>
            <w:hideMark/>
          </w:tcPr>
          <w:p w14:paraId="137F9BB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2185355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23085,49</w:t>
            </w:r>
          </w:p>
        </w:tc>
        <w:tc>
          <w:tcPr>
            <w:tcW w:w="376" w:type="pct"/>
            <w:tcBorders>
              <w:top w:val="nil"/>
              <w:left w:val="nil"/>
              <w:bottom w:val="single" w:sz="4" w:space="0" w:color="auto"/>
              <w:right w:val="single" w:sz="4" w:space="0" w:color="auto"/>
            </w:tcBorders>
            <w:shd w:val="clear" w:color="000000" w:fill="FFFFFF"/>
            <w:vAlign w:val="center"/>
            <w:hideMark/>
          </w:tcPr>
          <w:p w14:paraId="0E5C022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7ACA765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4429E27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15E1850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07B97EA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723C214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hideMark/>
          </w:tcPr>
          <w:p w14:paraId="07D5C0D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5DFB9A02" w14:textId="77777777" w:rsidTr="000E198C">
        <w:trPr>
          <w:trHeight w:val="20"/>
        </w:trPr>
        <w:tc>
          <w:tcPr>
            <w:tcW w:w="6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6093039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001.01.01.008</w:t>
            </w:r>
          </w:p>
        </w:tc>
        <w:tc>
          <w:tcPr>
            <w:tcW w:w="624" w:type="pct"/>
            <w:tcBorders>
              <w:top w:val="nil"/>
              <w:left w:val="nil"/>
              <w:bottom w:val="single" w:sz="4" w:space="0" w:color="auto"/>
              <w:right w:val="single" w:sz="4" w:space="0" w:color="auto"/>
            </w:tcBorders>
            <w:shd w:val="clear" w:color="000000" w:fill="FFFFFF"/>
            <w:vAlign w:val="center"/>
            <w:hideMark/>
          </w:tcPr>
          <w:p w14:paraId="02FEBEC3"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Строительство газовой котельной в с. Елизарово, мощностью 0,6 МВт; КН ЗУ 76:191304:27</w:t>
            </w:r>
          </w:p>
        </w:tc>
        <w:tc>
          <w:tcPr>
            <w:tcW w:w="414" w:type="pct"/>
            <w:tcBorders>
              <w:top w:val="nil"/>
              <w:left w:val="nil"/>
              <w:bottom w:val="single" w:sz="4" w:space="0" w:color="auto"/>
              <w:right w:val="single" w:sz="4" w:space="0" w:color="auto"/>
            </w:tcBorders>
            <w:shd w:val="clear" w:color="000000" w:fill="FFFFFF"/>
            <w:vAlign w:val="center"/>
            <w:hideMark/>
          </w:tcPr>
          <w:p w14:paraId="01E8E3B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9000,00</w:t>
            </w:r>
          </w:p>
        </w:tc>
        <w:tc>
          <w:tcPr>
            <w:tcW w:w="354" w:type="pct"/>
            <w:tcBorders>
              <w:top w:val="nil"/>
              <w:left w:val="nil"/>
              <w:bottom w:val="single" w:sz="4" w:space="0" w:color="auto"/>
              <w:right w:val="single" w:sz="4" w:space="0" w:color="auto"/>
            </w:tcBorders>
            <w:shd w:val="clear" w:color="000000" w:fill="FFFFFF"/>
            <w:vAlign w:val="center"/>
            <w:hideMark/>
          </w:tcPr>
          <w:p w14:paraId="5E74585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306D09C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9000,00</w:t>
            </w:r>
          </w:p>
        </w:tc>
        <w:tc>
          <w:tcPr>
            <w:tcW w:w="376" w:type="pct"/>
            <w:tcBorders>
              <w:top w:val="nil"/>
              <w:left w:val="nil"/>
              <w:bottom w:val="single" w:sz="4" w:space="0" w:color="auto"/>
              <w:right w:val="single" w:sz="4" w:space="0" w:color="auto"/>
            </w:tcBorders>
            <w:shd w:val="clear" w:color="000000" w:fill="FFFFFF"/>
            <w:vAlign w:val="center"/>
            <w:hideMark/>
          </w:tcPr>
          <w:p w14:paraId="621D71E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1EA8B8B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49C3049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59950DD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464004C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21036DA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hideMark/>
          </w:tcPr>
          <w:p w14:paraId="1B927E1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2B628E46" w14:textId="77777777" w:rsidTr="000E198C">
        <w:trPr>
          <w:trHeight w:val="20"/>
        </w:trPr>
        <w:tc>
          <w:tcPr>
            <w:tcW w:w="667" w:type="pct"/>
            <w:vMerge/>
            <w:tcBorders>
              <w:top w:val="nil"/>
              <w:left w:val="single" w:sz="4" w:space="0" w:color="auto"/>
              <w:bottom w:val="single" w:sz="4" w:space="0" w:color="auto"/>
              <w:right w:val="single" w:sz="4" w:space="0" w:color="auto"/>
            </w:tcBorders>
            <w:vAlign w:val="center"/>
            <w:hideMark/>
          </w:tcPr>
          <w:p w14:paraId="18502947"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624" w:type="pct"/>
            <w:tcBorders>
              <w:top w:val="nil"/>
              <w:left w:val="nil"/>
              <w:bottom w:val="single" w:sz="4" w:space="0" w:color="auto"/>
              <w:right w:val="single" w:sz="4" w:space="0" w:color="auto"/>
            </w:tcBorders>
            <w:shd w:val="clear" w:color="auto" w:fill="auto"/>
            <w:vAlign w:val="center"/>
            <w:hideMark/>
          </w:tcPr>
          <w:p w14:paraId="564C4782"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За счет собственных средств, в том числе:</w:t>
            </w:r>
          </w:p>
        </w:tc>
        <w:tc>
          <w:tcPr>
            <w:tcW w:w="414" w:type="pct"/>
            <w:tcBorders>
              <w:top w:val="nil"/>
              <w:left w:val="nil"/>
              <w:bottom w:val="single" w:sz="4" w:space="0" w:color="auto"/>
              <w:right w:val="single" w:sz="4" w:space="0" w:color="auto"/>
            </w:tcBorders>
            <w:shd w:val="clear" w:color="000000" w:fill="FFFFFF"/>
            <w:vAlign w:val="center"/>
            <w:hideMark/>
          </w:tcPr>
          <w:p w14:paraId="4760215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4DEBDBA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6C564F5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462F776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2603A0E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7441720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0DC0266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1F8ED9C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464540E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hideMark/>
          </w:tcPr>
          <w:p w14:paraId="69D855D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7DA5FECA" w14:textId="77777777" w:rsidTr="000E198C">
        <w:trPr>
          <w:trHeight w:val="20"/>
        </w:trPr>
        <w:tc>
          <w:tcPr>
            <w:tcW w:w="667" w:type="pct"/>
            <w:vMerge/>
            <w:tcBorders>
              <w:top w:val="nil"/>
              <w:left w:val="single" w:sz="4" w:space="0" w:color="auto"/>
              <w:bottom w:val="single" w:sz="4" w:space="0" w:color="auto"/>
              <w:right w:val="single" w:sz="4" w:space="0" w:color="auto"/>
            </w:tcBorders>
            <w:vAlign w:val="center"/>
            <w:hideMark/>
          </w:tcPr>
          <w:p w14:paraId="7EF8D37D"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624" w:type="pct"/>
            <w:tcBorders>
              <w:top w:val="nil"/>
              <w:left w:val="nil"/>
              <w:bottom w:val="single" w:sz="4" w:space="0" w:color="auto"/>
              <w:right w:val="single" w:sz="4" w:space="0" w:color="auto"/>
            </w:tcBorders>
            <w:shd w:val="clear" w:color="auto" w:fill="auto"/>
            <w:vAlign w:val="center"/>
            <w:hideMark/>
          </w:tcPr>
          <w:p w14:paraId="2AD66E3A"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Амортизационные отчисления, прибыль, 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7F4F7EC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27C0BFF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2890340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3F28C23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19AF915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7F68B7B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6F5D996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74D3438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67D3ACD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hideMark/>
          </w:tcPr>
          <w:p w14:paraId="3E9BE4D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349FF900" w14:textId="77777777" w:rsidTr="000E198C">
        <w:trPr>
          <w:trHeight w:val="20"/>
        </w:trPr>
        <w:tc>
          <w:tcPr>
            <w:tcW w:w="667" w:type="pct"/>
            <w:vMerge/>
            <w:tcBorders>
              <w:top w:val="nil"/>
              <w:left w:val="single" w:sz="4" w:space="0" w:color="auto"/>
              <w:bottom w:val="single" w:sz="4" w:space="0" w:color="auto"/>
              <w:right w:val="single" w:sz="4" w:space="0" w:color="auto"/>
            </w:tcBorders>
            <w:vAlign w:val="center"/>
            <w:hideMark/>
          </w:tcPr>
          <w:p w14:paraId="642C758E"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624" w:type="pct"/>
            <w:tcBorders>
              <w:top w:val="nil"/>
              <w:left w:val="nil"/>
              <w:bottom w:val="single" w:sz="4" w:space="0" w:color="auto"/>
              <w:right w:val="single" w:sz="4" w:space="0" w:color="auto"/>
            </w:tcBorders>
            <w:shd w:val="clear" w:color="auto" w:fill="auto"/>
            <w:vAlign w:val="center"/>
            <w:hideMark/>
          </w:tcPr>
          <w:p w14:paraId="18A6B143" w14:textId="77777777" w:rsidR="000E198C" w:rsidRPr="000E198C" w:rsidRDefault="000E198C" w:rsidP="000E198C">
            <w:pPr>
              <w:spacing w:line="240" w:lineRule="auto"/>
              <w:ind w:firstLine="0"/>
              <w:jc w:val="right"/>
              <w:rPr>
                <w:rFonts w:eastAsia="Times New Roman" w:cs="Times New Roman"/>
                <w:color w:val="000000"/>
                <w:sz w:val="20"/>
                <w:szCs w:val="20"/>
                <w:lang w:eastAsia="ru-RU"/>
              </w:rPr>
            </w:pPr>
            <w:r w:rsidRPr="000E198C">
              <w:rPr>
                <w:rFonts w:eastAsia="Times New Roman" w:cs="Times New Roman"/>
                <w:color w:val="000000"/>
                <w:sz w:val="20"/>
                <w:szCs w:val="20"/>
                <w:lang w:eastAsia="ru-RU"/>
              </w:rPr>
              <w:t>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4DEB27A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515D73C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093097E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283F57C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21161F6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68BF137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055AE22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0AA19EF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755B820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hideMark/>
          </w:tcPr>
          <w:p w14:paraId="529837C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5E8DF5F6" w14:textId="77777777" w:rsidTr="000E198C">
        <w:trPr>
          <w:trHeight w:val="20"/>
        </w:trPr>
        <w:tc>
          <w:tcPr>
            <w:tcW w:w="667" w:type="pct"/>
            <w:vMerge/>
            <w:tcBorders>
              <w:top w:val="nil"/>
              <w:left w:val="single" w:sz="4" w:space="0" w:color="auto"/>
              <w:bottom w:val="single" w:sz="4" w:space="0" w:color="auto"/>
              <w:right w:val="single" w:sz="4" w:space="0" w:color="auto"/>
            </w:tcBorders>
            <w:vAlign w:val="center"/>
            <w:hideMark/>
          </w:tcPr>
          <w:p w14:paraId="78204193"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624" w:type="pct"/>
            <w:tcBorders>
              <w:top w:val="nil"/>
              <w:left w:val="nil"/>
              <w:bottom w:val="single" w:sz="4" w:space="0" w:color="auto"/>
              <w:right w:val="single" w:sz="4" w:space="0" w:color="auto"/>
            </w:tcBorders>
            <w:shd w:val="clear" w:color="auto" w:fill="auto"/>
            <w:vAlign w:val="center"/>
            <w:hideMark/>
          </w:tcPr>
          <w:p w14:paraId="088096AC"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Бюджетные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4820F81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9000,00</w:t>
            </w:r>
          </w:p>
        </w:tc>
        <w:tc>
          <w:tcPr>
            <w:tcW w:w="354" w:type="pct"/>
            <w:tcBorders>
              <w:top w:val="nil"/>
              <w:left w:val="nil"/>
              <w:bottom w:val="single" w:sz="4" w:space="0" w:color="auto"/>
              <w:right w:val="single" w:sz="4" w:space="0" w:color="auto"/>
            </w:tcBorders>
            <w:shd w:val="clear" w:color="000000" w:fill="FFFFFF"/>
            <w:vAlign w:val="center"/>
            <w:hideMark/>
          </w:tcPr>
          <w:p w14:paraId="33DB29C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79DEAEC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9000,00</w:t>
            </w:r>
          </w:p>
        </w:tc>
        <w:tc>
          <w:tcPr>
            <w:tcW w:w="376" w:type="pct"/>
            <w:tcBorders>
              <w:top w:val="nil"/>
              <w:left w:val="nil"/>
              <w:bottom w:val="single" w:sz="4" w:space="0" w:color="auto"/>
              <w:right w:val="single" w:sz="4" w:space="0" w:color="auto"/>
            </w:tcBorders>
            <w:shd w:val="clear" w:color="000000" w:fill="FFFFFF"/>
            <w:vAlign w:val="center"/>
            <w:hideMark/>
          </w:tcPr>
          <w:p w14:paraId="6EE4E3C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5E04676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6A00716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2E0A533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5D27D2B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5BCC10A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hideMark/>
          </w:tcPr>
          <w:p w14:paraId="3EA86DE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5D9B5C03" w14:textId="77777777" w:rsidTr="000E198C">
        <w:trPr>
          <w:trHeight w:val="20"/>
        </w:trPr>
        <w:tc>
          <w:tcPr>
            <w:tcW w:w="6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0721C88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001.01.01.009</w:t>
            </w:r>
          </w:p>
        </w:tc>
        <w:tc>
          <w:tcPr>
            <w:tcW w:w="624" w:type="pct"/>
            <w:tcBorders>
              <w:top w:val="nil"/>
              <w:left w:val="nil"/>
              <w:bottom w:val="single" w:sz="4" w:space="0" w:color="auto"/>
              <w:right w:val="single" w:sz="4" w:space="0" w:color="auto"/>
            </w:tcBorders>
            <w:shd w:val="clear" w:color="000000" w:fill="FFFFFF"/>
            <w:vAlign w:val="center"/>
            <w:hideMark/>
          </w:tcPr>
          <w:p w14:paraId="36173EBC"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Строительство газовой котельной в п. Дубки, мощностью 2,5 МВт; КН ЗУ 76:11:010105:130</w:t>
            </w:r>
          </w:p>
        </w:tc>
        <w:tc>
          <w:tcPr>
            <w:tcW w:w="414" w:type="pct"/>
            <w:tcBorders>
              <w:top w:val="nil"/>
              <w:left w:val="nil"/>
              <w:bottom w:val="single" w:sz="4" w:space="0" w:color="auto"/>
              <w:right w:val="single" w:sz="4" w:space="0" w:color="auto"/>
            </w:tcBorders>
            <w:shd w:val="clear" w:color="000000" w:fill="FFFFFF"/>
            <w:vAlign w:val="center"/>
            <w:hideMark/>
          </w:tcPr>
          <w:p w14:paraId="34CE7BA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21000,00</w:t>
            </w:r>
          </w:p>
        </w:tc>
        <w:tc>
          <w:tcPr>
            <w:tcW w:w="354" w:type="pct"/>
            <w:tcBorders>
              <w:top w:val="nil"/>
              <w:left w:val="nil"/>
              <w:bottom w:val="single" w:sz="4" w:space="0" w:color="auto"/>
              <w:right w:val="single" w:sz="4" w:space="0" w:color="auto"/>
            </w:tcBorders>
            <w:shd w:val="clear" w:color="000000" w:fill="FFFFFF"/>
            <w:vAlign w:val="center"/>
            <w:hideMark/>
          </w:tcPr>
          <w:p w14:paraId="706A88D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42106B6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21000,00</w:t>
            </w:r>
          </w:p>
        </w:tc>
        <w:tc>
          <w:tcPr>
            <w:tcW w:w="376" w:type="pct"/>
            <w:tcBorders>
              <w:top w:val="nil"/>
              <w:left w:val="nil"/>
              <w:bottom w:val="single" w:sz="4" w:space="0" w:color="auto"/>
              <w:right w:val="single" w:sz="4" w:space="0" w:color="auto"/>
            </w:tcBorders>
            <w:shd w:val="clear" w:color="000000" w:fill="FFFFFF"/>
            <w:vAlign w:val="center"/>
            <w:hideMark/>
          </w:tcPr>
          <w:p w14:paraId="0AF563C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030096F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48AC4FE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158155E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1DC8CC9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3B5CAE1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hideMark/>
          </w:tcPr>
          <w:p w14:paraId="6D908DC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3795FE26" w14:textId="77777777" w:rsidTr="000E198C">
        <w:trPr>
          <w:trHeight w:val="20"/>
        </w:trPr>
        <w:tc>
          <w:tcPr>
            <w:tcW w:w="667" w:type="pct"/>
            <w:vMerge/>
            <w:tcBorders>
              <w:top w:val="nil"/>
              <w:left w:val="single" w:sz="4" w:space="0" w:color="auto"/>
              <w:bottom w:val="single" w:sz="4" w:space="0" w:color="auto"/>
              <w:right w:val="single" w:sz="4" w:space="0" w:color="auto"/>
            </w:tcBorders>
            <w:vAlign w:val="center"/>
            <w:hideMark/>
          </w:tcPr>
          <w:p w14:paraId="2C25C7C4"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624" w:type="pct"/>
            <w:tcBorders>
              <w:top w:val="nil"/>
              <w:left w:val="nil"/>
              <w:bottom w:val="single" w:sz="4" w:space="0" w:color="auto"/>
              <w:right w:val="single" w:sz="4" w:space="0" w:color="auto"/>
            </w:tcBorders>
            <w:shd w:val="clear" w:color="auto" w:fill="auto"/>
            <w:vAlign w:val="center"/>
            <w:hideMark/>
          </w:tcPr>
          <w:p w14:paraId="406D7A87"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За счет собственных средств, в том числе:</w:t>
            </w:r>
          </w:p>
        </w:tc>
        <w:tc>
          <w:tcPr>
            <w:tcW w:w="414" w:type="pct"/>
            <w:tcBorders>
              <w:top w:val="nil"/>
              <w:left w:val="nil"/>
              <w:bottom w:val="single" w:sz="4" w:space="0" w:color="auto"/>
              <w:right w:val="single" w:sz="4" w:space="0" w:color="auto"/>
            </w:tcBorders>
            <w:shd w:val="clear" w:color="000000" w:fill="FFFFFF"/>
            <w:vAlign w:val="center"/>
            <w:hideMark/>
          </w:tcPr>
          <w:p w14:paraId="43025C1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4C93D06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5DAE9E1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0EF2B0D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0F76161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403989B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7A649E1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0111170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07ACE5A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hideMark/>
          </w:tcPr>
          <w:p w14:paraId="0EF3BC9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431E4598" w14:textId="77777777" w:rsidTr="000E198C">
        <w:trPr>
          <w:trHeight w:val="20"/>
        </w:trPr>
        <w:tc>
          <w:tcPr>
            <w:tcW w:w="667" w:type="pct"/>
            <w:vMerge/>
            <w:tcBorders>
              <w:top w:val="nil"/>
              <w:left w:val="single" w:sz="4" w:space="0" w:color="auto"/>
              <w:bottom w:val="single" w:sz="4" w:space="0" w:color="auto"/>
              <w:right w:val="single" w:sz="4" w:space="0" w:color="auto"/>
            </w:tcBorders>
            <w:vAlign w:val="center"/>
            <w:hideMark/>
          </w:tcPr>
          <w:p w14:paraId="1043D67B"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624" w:type="pct"/>
            <w:tcBorders>
              <w:top w:val="nil"/>
              <w:left w:val="nil"/>
              <w:bottom w:val="single" w:sz="4" w:space="0" w:color="auto"/>
              <w:right w:val="single" w:sz="4" w:space="0" w:color="auto"/>
            </w:tcBorders>
            <w:shd w:val="clear" w:color="auto" w:fill="auto"/>
            <w:vAlign w:val="center"/>
            <w:hideMark/>
          </w:tcPr>
          <w:p w14:paraId="1587E03D"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Амортизационные отчисления, прибыль, 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18B2367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07DF3BF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1A0BF49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57B3A68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2208D9D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489AFC6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7CD1E4B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1B3F3C0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63EDED2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hideMark/>
          </w:tcPr>
          <w:p w14:paraId="39B07FA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5F22A563" w14:textId="77777777" w:rsidTr="000E198C">
        <w:trPr>
          <w:trHeight w:val="20"/>
        </w:trPr>
        <w:tc>
          <w:tcPr>
            <w:tcW w:w="667" w:type="pct"/>
            <w:vMerge/>
            <w:tcBorders>
              <w:top w:val="nil"/>
              <w:left w:val="single" w:sz="4" w:space="0" w:color="auto"/>
              <w:bottom w:val="single" w:sz="4" w:space="0" w:color="auto"/>
              <w:right w:val="single" w:sz="4" w:space="0" w:color="auto"/>
            </w:tcBorders>
            <w:vAlign w:val="center"/>
            <w:hideMark/>
          </w:tcPr>
          <w:p w14:paraId="7B60B1D4"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624" w:type="pct"/>
            <w:tcBorders>
              <w:top w:val="nil"/>
              <w:left w:val="nil"/>
              <w:bottom w:val="single" w:sz="4" w:space="0" w:color="auto"/>
              <w:right w:val="single" w:sz="4" w:space="0" w:color="auto"/>
            </w:tcBorders>
            <w:shd w:val="clear" w:color="auto" w:fill="auto"/>
            <w:vAlign w:val="center"/>
            <w:hideMark/>
          </w:tcPr>
          <w:p w14:paraId="47931B82" w14:textId="77777777" w:rsidR="000E198C" w:rsidRPr="000E198C" w:rsidRDefault="000E198C" w:rsidP="000E198C">
            <w:pPr>
              <w:spacing w:line="240" w:lineRule="auto"/>
              <w:ind w:firstLine="0"/>
              <w:jc w:val="right"/>
              <w:rPr>
                <w:rFonts w:eastAsia="Times New Roman" w:cs="Times New Roman"/>
                <w:color w:val="000000"/>
                <w:sz w:val="20"/>
                <w:szCs w:val="20"/>
                <w:lang w:eastAsia="ru-RU"/>
              </w:rPr>
            </w:pPr>
            <w:r w:rsidRPr="000E198C">
              <w:rPr>
                <w:rFonts w:eastAsia="Times New Roman" w:cs="Times New Roman"/>
                <w:color w:val="000000"/>
                <w:sz w:val="20"/>
                <w:szCs w:val="20"/>
                <w:lang w:eastAsia="ru-RU"/>
              </w:rPr>
              <w:t>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7193300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36A75D2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4DAD99E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17F5181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30AB066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2C21462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138E255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4F3BFB4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4B24EB1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hideMark/>
          </w:tcPr>
          <w:p w14:paraId="625B2EE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51340386" w14:textId="77777777" w:rsidTr="000E198C">
        <w:trPr>
          <w:trHeight w:val="20"/>
        </w:trPr>
        <w:tc>
          <w:tcPr>
            <w:tcW w:w="667" w:type="pct"/>
            <w:vMerge/>
            <w:tcBorders>
              <w:top w:val="nil"/>
              <w:left w:val="single" w:sz="4" w:space="0" w:color="auto"/>
              <w:bottom w:val="single" w:sz="4" w:space="0" w:color="auto"/>
              <w:right w:val="single" w:sz="4" w:space="0" w:color="auto"/>
            </w:tcBorders>
            <w:vAlign w:val="center"/>
            <w:hideMark/>
          </w:tcPr>
          <w:p w14:paraId="4F2FA885"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624" w:type="pct"/>
            <w:tcBorders>
              <w:top w:val="nil"/>
              <w:left w:val="nil"/>
              <w:bottom w:val="single" w:sz="4" w:space="0" w:color="auto"/>
              <w:right w:val="single" w:sz="4" w:space="0" w:color="auto"/>
            </w:tcBorders>
            <w:shd w:val="clear" w:color="auto" w:fill="auto"/>
            <w:vAlign w:val="center"/>
            <w:hideMark/>
          </w:tcPr>
          <w:p w14:paraId="7260E32F"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Бюджетные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09F87F5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21000,00</w:t>
            </w:r>
          </w:p>
        </w:tc>
        <w:tc>
          <w:tcPr>
            <w:tcW w:w="354" w:type="pct"/>
            <w:tcBorders>
              <w:top w:val="nil"/>
              <w:left w:val="nil"/>
              <w:bottom w:val="single" w:sz="4" w:space="0" w:color="auto"/>
              <w:right w:val="single" w:sz="4" w:space="0" w:color="auto"/>
            </w:tcBorders>
            <w:shd w:val="clear" w:color="000000" w:fill="FFFFFF"/>
            <w:vAlign w:val="center"/>
            <w:hideMark/>
          </w:tcPr>
          <w:p w14:paraId="1D3A948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6B601FE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21000,00</w:t>
            </w:r>
          </w:p>
        </w:tc>
        <w:tc>
          <w:tcPr>
            <w:tcW w:w="376" w:type="pct"/>
            <w:tcBorders>
              <w:top w:val="nil"/>
              <w:left w:val="nil"/>
              <w:bottom w:val="single" w:sz="4" w:space="0" w:color="auto"/>
              <w:right w:val="single" w:sz="4" w:space="0" w:color="auto"/>
            </w:tcBorders>
            <w:shd w:val="clear" w:color="000000" w:fill="FFFFFF"/>
            <w:vAlign w:val="center"/>
            <w:hideMark/>
          </w:tcPr>
          <w:p w14:paraId="61B4071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52806C5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23C9634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7FF1950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71EFBE6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1569707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hideMark/>
          </w:tcPr>
          <w:p w14:paraId="090CF58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1D3740E2" w14:textId="77777777" w:rsidTr="000E198C">
        <w:trPr>
          <w:trHeight w:val="20"/>
        </w:trPr>
        <w:tc>
          <w:tcPr>
            <w:tcW w:w="6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5378107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001.01.01.010</w:t>
            </w:r>
          </w:p>
        </w:tc>
        <w:tc>
          <w:tcPr>
            <w:tcW w:w="624" w:type="pct"/>
            <w:tcBorders>
              <w:top w:val="nil"/>
              <w:left w:val="nil"/>
              <w:bottom w:val="single" w:sz="4" w:space="0" w:color="auto"/>
              <w:right w:val="single" w:sz="4" w:space="0" w:color="auto"/>
            </w:tcBorders>
            <w:shd w:val="clear" w:color="000000" w:fill="FFFFFF"/>
            <w:vAlign w:val="center"/>
            <w:hideMark/>
          </w:tcPr>
          <w:p w14:paraId="401C3E1B"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Строительство газовой котельной в п. Рязанцево, мощностью 3,0 МВт; КН ЗУ  76:11:150104:138</w:t>
            </w:r>
          </w:p>
        </w:tc>
        <w:tc>
          <w:tcPr>
            <w:tcW w:w="414" w:type="pct"/>
            <w:tcBorders>
              <w:top w:val="nil"/>
              <w:left w:val="nil"/>
              <w:bottom w:val="single" w:sz="4" w:space="0" w:color="auto"/>
              <w:right w:val="single" w:sz="4" w:space="0" w:color="auto"/>
            </w:tcBorders>
            <w:shd w:val="clear" w:color="000000" w:fill="FFFFFF"/>
            <w:vAlign w:val="center"/>
            <w:hideMark/>
          </w:tcPr>
          <w:p w14:paraId="1687775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23085,49</w:t>
            </w:r>
          </w:p>
        </w:tc>
        <w:tc>
          <w:tcPr>
            <w:tcW w:w="354" w:type="pct"/>
            <w:tcBorders>
              <w:top w:val="nil"/>
              <w:left w:val="nil"/>
              <w:bottom w:val="single" w:sz="4" w:space="0" w:color="auto"/>
              <w:right w:val="single" w:sz="4" w:space="0" w:color="auto"/>
            </w:tcBorders>
            <w:shd w:val="clear" w:color="000000" w:fill="FFFFFF"/>
            <w:vAlign w:val="center"/>
            <w:hideMark/>
          </w:tcPr>
          <w:p w14:paraId="65F9FCC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4264272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23085,49</w:t>
            </w:r>
          </w:p>
        </w:tc>
        <w:tc>
          <w:tcPr>
            <w:tcW w:w="376" w:type="pct"/>
            <w:tcBorders>
              <w:top w:val="nil"/>
              <w:left w:val="nil"/>
              <w:bottom w:val="single" w:sz="4" w:space="0" w:color="auto"/>
              <w:right w:val="single" w:sz="4" w:space="0" w:color="auto"/>
            </w:tcBorders>
            <w:shd w:val="clear" w:color="000000" w:fill="FFFFFF"/>
            <w:vAlign w:val="center"/>
            <w:hideMark/>
          </w:tcPr>
          <w:p w14:paraId="173EE57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62F638C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1AED4B1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1C66838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23D19C0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3B5B904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hideMark/>
          </w:tcPr>
          <w:p w14:paraId="42BB0EE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011151E4" w14:textId="77777777" w:rsidTr="000E198C">
        <w:trPr>
          <w:trHeight w:val="20"/>
        </w:trPr>
        <w:tc>
          <w:tcPr>
            <w:tcW w:w="667" w:type="pct"/>
            <w:vMerge/>
            <w:tcBorders>
              <w:top w:val="nil"/>
              <w:left w:val="single" w:sz="4" w:space="0" w:color="auto"/>
              <w:bottom w:val="single" w:sz="4" w:space="0" w:color="auto"/>
              <w:right w:val="single" w:sz="4" w:space="0" w:color="auto"/>
            </w:tcBorders>
            <w:vAlign w:val="center"/>
            <w:hideMark/>
          </w:tcPr>
          <w:p w14:paraId="6BC0E1D6"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624" w:type="pct"/>
            <w:tcBorders>
              <w:top w:val="nil"/>
              <w:left w:val="nil"/>
              <w:bottom w:val="single" w:sz="4" w:space="0" w:color="auto"/>
              <w:right w:val="single" w:sz="4" w:space="0" w:color="auto"/>
            </w:tcBorders>
            <w:shd w:val="clear" w:color="auto" w:fill="auto"/>
            <w:vAlign w:val="center"/>
            <w:hideMark/>
          </w:tcPr>
          <w:p w14:paraId="61A4B05F"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 xml:space="preserve">За счет собственных </w:t>
            </w:r>
            <w:r w:rsidRPr="000E198C">
              <w:rPr>
                <w:rFonts w:eastAsia="Times New Roman" w:cs="Times New Roman"/>
                <w:color w:val="000000"/>
                <w:sz w:val="20"/>
                <w:szCs w:val="20"/>
                <w:lang w:eastAsia="ru-RU"/>
              </w:rPr>
              <w:lastRenderedPageBreak/>
              <w:t>средств, в том числе:</w:t>
            </w:r>
          </w:p>
        </w:tc>
        <w:tc>
          <w:tcPr>
            <w:tcW w:w="414" w:type="pct"/>
            <w:tcBorders>
              <w:top w:val="nil"/>
              <w:left w:val="nil"/>
              <w:bottom w:val="single" w:sz="4" w:space="0" w:color="auto"/>
              <w:right w:val="single" w:sz="4" w:space="0" w:color="auto"/>
            </w:tcBorders>
            <w:shd w:val="clear" w:color="000000" w:fill="FFFFFF"/>
            <w:vAlign w:val="center"/>
            <w:hideMark/>
          </w:tcPr>
          <w:p w14:paraId="060F206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lastRenderedPageBreak/>
              <w:t>0,00</w:t>
            </w:r>
          </w:p>
        </w:tc>
        <w:tc>
          <w:tcPr>
            <w:tcW w:w="354" w:type="pct"/>
            <w:tcBorders>
              <w:top w:val="nil"/>
              <w:left w:val="nil"/>
              <w:bottom w:val="single" w:sz="4" w:space="0" w:color="auto"/>
              <w:right w:val="single" w:sz="4" w:space="0" w:color="auto"/>
            </w:tcBorders>
            <w:shd w:val="clear" w:color="000000" w:fill="FFFFFF"/>
            <w:vAlign w:val="center"/>
            <w:hideMark/>
          </w:tcPr>
          <w:p w14:paraId="0D5BCF5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162EED7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2159B1E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090B789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181DE1C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4D6AFCC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1C708A0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246C14A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hideMark/>
          </w:tcPr>
          <w:p w14:paraId="6161D41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5A7EF394" w14:textId="77777777" w:rsidTr="000E198C">
        <w:trPr>
          <w:trHeight w:val="20"/>
        </w:trPr>
        <w:tc>
          <w:tcPr>
            <w:tcW w:w="667" w:type="pct"/>
            <w:vMerge/>
            <w:tcBorders>
              <w:top w:val="nil"/>
              <w:left w:val="single" w:sz="4" w:space="0" w:color="auto"/>
              <w:bottom w:val="single" w:sz="4" w:space="0" w:color="auto"/>
              <w:right w:val="single" w:sz="4" w:space="0" w:color="auto"/>
            </w:tcBorders>
            <w:vAlign w:val="center"/>
            <w:hideMark/>
          </w:tcPr>
          <w:p w14:paraId="107F56C5"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624" w:type="pct"/>
            <w:tcBorders>
              <w:top w:val="nil"/>
              <w:left w:val="nil"/>
              <w:bottom w:val="single" w:sz="4" w:space="0" w:color="auto"/>
              <w:right w:val="single" w:sz="4" w:space="0" w:color="auto"/>
            </w:tcBorders>
            <w:shd w:val="clear" w:color="auto" w:fill="auto"/>
            <w:vAlign w:val="center"/>
            <w:hideMark/>
          </w:tcPr>
          <w:p w14:paraId="00308D3A"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Амортизационные отчисления, прибыль, 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61A697E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4F1DCF4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45A66F6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1D0C7F4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037AF3B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1EE3E30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27889A6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3E98DAC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090DF15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hideMark/>
          </w:tcPr>
          <w:p w14:paraId="76EF6EE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070AC248" w14:textId="77777777" w:rsidTr="000E198C">
        <w:trPr>
          <w:trHeight w:val="20"/>
        </w:trPr>
        <w:tc>
          <w:tcPr>
            <w:tcW w:w="667" w:type="pct"/>
            <w:vMerge/>
            <w:tcBorders>
              <w:top w:val="nil"/>
              <w:left w:val="single" w:sz="4" w:space="0" w:color="auto"/>
              <w:bottom w:val="single" w:sz="4" w:space="0" w:color="auto"/>
              <w:right w:val="single" w:sz="4" w:space="0" w:color="auto"/>
            </w:tcBorders>
            <w:vAlign w:val="center"/>
            <w:hideMark/>
          </w:tcPr>
          <w:p w14:paraId="5353563F"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624" w:type="pct"/>
            <w:tcBorders>
              <w:top w:val="nil"/>
              <w:left w:val="nil"/>
              <w:bottom w:val="single" w:sz="4" w:space="0" w:color="auto"/>
              <w:right w:val="single" w:sz="4" w:space="0" w:color="auto"/>
            </w:tcBorders>
            <w:shd w:val="clear" w:color="auto" w:fill="auto"/>
            <w:vAlign w:val="center"/>
            <w:hideMark/>
          </w:tcPr>
          <w:p w14:paraId="3F2094CA" w14:textId="77777777" w:rsidR="000E198C" w:rsidRPr="000E198C" w:rsidRDefault="000E198C" w:rsidP="000E198C">
            <w:pPr>
              <w:spacing w:line="240" w:lineRule="auto"/>
              <w:ind w:firstLine="0"/>
              <w:jc w:val="right"/>
              <w:rPr>
                <w:rFonts w:eastAsia="Times New Roman" w:cs="Times New Roman"/>
                <w:color w:val="000000"/>
                <w:sz w:val="20"/>
                <w:szCs w:val="20"/>
                <w:lang w:eastAsia="ru-RU"/>
              </w:rPr>
            </w:pPr>
            <w:r w:rsidRPr="000E198C">
              <w:rPr>
                <w:rFonts w:eastAsia="Times New Roman" w:cs="Times New Roman"/>
                <w:color w:val="000000"/>
                <w:sz w:val="20"/>
                <w:szCs w:val="20"/>
                <w:lang w:eastAsia="ru-RU"/>
              </w:rPr>
              <w:t>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5FF8E46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6A5FD14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78EDA7E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504E36F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639F352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6DC65B4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6DA88B4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75F436E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34EBFFF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hideMark/>
          </w:tcPr>
          <w:p w14:paraId="5CC830F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0E234BDE" w14:textId="77777777" w:rsidTr="000E198C">
        <w:trPr>
          <w:trHeight w:val="20"/>
        </w:trPr>
        <w:tc>
          <w:tcPr>
            <w:tcW w:w="667" w:type="pct"/>
            <w:vMerge/>
            <w:tcBorders>
              <w:top w:val="nil"/>
              <w:left w:val="single" w:sz="4" w:space="0" w:color="auto"/>
              <w:bottom w:val="single" w:sz="4" w:space="0" w:color="auto"/>
              <w:right w:val="single" w:sz="4" w:space="0" w:color="auto"/>
            </w:tcBorders>
            <w:vAlign w:val="center"/>
            <w:hideMark/>
          </w:tcPr>
          <w:p w14:paraId="42CBFC21"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624" w:type="pct"/>
            <w:tcBorders>
              <w:top w:val="nil"/>
              <w:left w:val="nil"/>
              <w:bottom w:val="single" w:sz="4" w:space="0" w:color="auto"/>
              <w:right w:val="single" w:sz="4" w:space="0" w:color="auto"/>
            </w:tcBorders>
            <w:shd w:val="clear" w:color="auto" w:fill="auto"/>
            <w:vAlign w:val="center"/>
            <w:hideMark/>
          </w:tcPr>
          <w:p w14:paraId="26944BC4"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Бюджетные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222B668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23085,49</w:t>
            </w:r>
          </w:p>
        </w:tc>
        <w:tc>
          <w:tcPr>
            <w:tcW w:w="354" w:type="pct"/>
            <w:tcBorders>
              <w:top w:val="nil"/>
              <w:left w:val="nil"/>
              <w:bottom w:val="single" w:sz="4" w:space="0" w:color="auto"/>
              <w:right w:val="single" w:sz="4" w:space="0" w:color="auto"/>
            </w:tcBorders>
            <w:shd w:val="clear" w:color="000000" w:fill="FFFFFF"/>
            <w:vAlign w:val="center"/>
            <w:hideMark/>
          </w:tcPr>
          <w:p w14:paraId="76086DE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3C6E221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23085,49</w:t>
            </w:r>
          </w:p>
        </w:tc>
        <w:tc>
          <w:tcPr>
            <w:tcW w:w="376" w:type="pct"/>
            <w:tcBorders>
              <w:top w:val="nil"/>
              <w:left w:val="nil"/>
              <w:bottom w:val="single" w:sz="4" w:space="0" w:color="auto"/>
              <w:right w:val="single" w:sz="4" w:space="0" w:color="auto"/>
            </w:tcBorders>
            <w:shd w:val="clear" w:color="000000" w:fill="FFFFFF"/>
            <w:vAlign w:val="center"/>
            <w:hideMark/>
          </w:tcPr>
          <w:p w14:paraId="681EDC7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02FBC03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0F096CF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77A65D6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445949A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306C3A0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hideMark/>
          </w:tcPr>
          <w:p w14:paraId="42FA0F2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39899100" w14:textId="77777777" w:rsidTr="000E198C">
        <w:trPr>
          <w:trHeight w:val="20"/>
        </w:trPr>
        <w:tc>
          <w:tcPr>
            <w:tcW w:w="667" w:type="pct"/>
            <w:vMerge w:val="restart"/>
            <w:tcBorders>
              <w:top w:val="nil"/>
              <w:left w:val="single" w:sz="4" w:space="0" w:color="auto"/>
              <w:bottom w:val="single" w:sz="4" w:space="0" w:color="auto"/>
              <w:right w:val="single" w:sz="4" w:space="0" w:color="auto"/>
            </w:tcBorders>
            <w:shd w:val="clear" w:color="000000" w:fill="FFFFFF"/>
            <w:vAlign w:val="center"/>
            <w:hideMark/>
          </w:tcPr>
          <w:p w14:paraId="7B22462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001.01.01.011</w:t>
            </w:r>
          </w:p>
        </w:tc>
        <w:tc>
          <w:tcPr>
            <w:tcW w:w="624" w:type="pct"/>
            <w:tcBorders>
              <w:top w:val="nil"/>
              <w:left w:val="nil"/>
              <w:bottom w:val="single" w:sz="4" w:space="0" w:color="auto"/>
              <w:right w:val="single" w:sz="4" w:space="0" w:color="auto"/>
            </w:tcBorders>
            <w:shd w:val="clear" w:color="000000" w:fill="FFFFFF"/>
            <w:vAlign w:val="center"/>
            <w:hideMark/>
          </w:tcPr>
          <w:p w14:paraId="6CEB5E4D"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Строительство газовой котельной в д. Горки (</w:t>
            </w:r>
            <w:proofErr w:type="spellStart"/>
            <w:r w:rsidRPr="000E198C">
              <w:rPr>
                <w:rFonts w:eastAsia="Times New Roman" w:cs="Times New Roman"/>
                <w:color w:val="000000"/>
                <w:sz w:val="20"/>
                <w:szCs w:val="20"/>
                <w:lang w:eastAsia="ru-RU"/>
              </w:rPr>
              <w:t>Алексиниский</w:t>
            </w:r>
            <w:proofErr w:type="spellEnd"/>
            <w:r w:rsidRPr="000E198C">
              <w:rPr>
                <w:rFonts w:eastAsia="Times New Roman" w:cs="Times New Roman"/>
                <w:color w:val="000000"/>
                <w:sz w:val="20"/>
                <w:szCs w:val="20"/>
                <w:lang w:eastAsia="ru-RU"/>
              </w:rPr>
              <w:t xml:space="preserve"> с/о), мощностью 2,0 МВт; КН ЗУ 76:11:100903:268</w:t>
            </w:r>
          </w:p>
        </w:tc>
        <w:tc>
          <w:tcPr>
            <w:tcW w:w="414" w:type="pct"/>
            <w:tcBorders>
              <w:top w:val="nil"/>
              <w:left w:val="nil"/>
              <w:bottom w:val="single" w:sz="4" w:space="0" w:color="auto"/>
              <w:right w:val="single" w:sz="4" w:space="0" w:color="auto"/>
            </w:tcBorders>
            <w:shd w:val="clear" w:color="000000" w:fill="FFFFFF"/>
            <w:vAlign w:val="center"/>
            <w:hideMark/>
          </w:tcPr>
          <w:p w14:paraId="1C8D991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18000,00</w:t>
            </w:r>
          </w:p>
        </w:tc>
        <w:tc>
          <w:tcPr>
            <w:tcW w:w="354" w:type="pct"/>
            <w:tcBorders>
              <w:top w:val="nil"/>
              <w:left w:val="nil"/>
              <w:bottom w:val="single" w:sz="4" w:space="0" w:color="auto"/>
              <w:right w:val="single" w:sz="4" w:space="0" w:color="auto"/>
            </w:tcBorders>
            <w:shd w:val="clear" w:color="000000" w:fill="FFFFFF"/>
            <w:vAlign w:val="center"/>
            <w:hideMark/>
          </w:tcPr>
          <w:p w14:paraId="7F3727E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020392C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18000,00</w:t>
            </w:r>
          </w:p>
        </w:tc>
        <w:tc>
          <w:tcPr>
            <w:tcW w:w="376" w:type="pct"/>
            <w:tcBorders>
              <w:top w:val="nil"/>
              <w:left w:val="nil"/>
              <w:bottom w:val="single" w:sz="4" w:space="0" w:color="auto"/>
              <w:right w:val="single" w:sz="4" w:space="0" w:color="auto"/>
            </w:tcBorders>
            <w:shd w:val="clear" w:color="000000" w:fill="FFFFFF"/>
            <w:vAlign w:val="center"/>
            <w:hideMark/>
          </w:tcPr>
          <w:p w14:paraId="5E21C01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4FD230B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4DA45DA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35A8F8A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2E58E31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230D6FF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hideMark/>
          </w:tcPr>
          <w:p w14:paraId="558DBC9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7206EBD6" w14:textId="77777777" w:rsidTr="000E198C">
        <w:trPr>
          <w:trHeight w:val="20"/>
        </w:trPr>
        <w:tc>
          <w:tcPr>
            <w:tcW w:w="667" w:type="pct"/>
            <w:vMerge/>
            <w:tcBorders>
              <w:top w:val="nil"/>
              <w:left w:val="single" w:sz="4" w:space="0" w:color="auto"/>
              <w:bottom w:val="single" w:sz="4" w:space="0" w:color="auto"/>
              <w:right w:val="single" w:sz="4" w:space="0" w:color="auto"/>
            </w:tcBorders>
            <w:vAlign w:val="center"/>
            <w:hideMark/>
          </w:tcPr>
          <w:p w14:paraId="6D8C8F27"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624" w:type="pct"/>
            <w:tcBorders>
              <w:top w:val="nil"/>
              <w:left w:val="nil"/>
              <w:bottom w:val="single" w:sz="4" w:space="0" w:color="auto"/>
              <w:right w:val="single" w:sz="4" w:space="0" w:color="auto"/>
            </w:tcBorders>
            <w:shd w:val="clear" w:color="auto" w:fill="auto"/>
            <w:vAlign w:val="center"/>
            <w:hideMark/>
          </w:tcPr>
          <w:p w14:paraId="445CC96C"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За счет собственных средств, в том числе:</w:t>
            </w:r>
          </w:p>
        </w:tc>
        <w:tc>
          <w:tcPr>
            <w:tcW w:w="414" w:type="pct"/>
            <w:tcBorders>
              <w:top w:val="nil"/>
              <w:left w:val="nil"/>
              <w:bottom w:val="single" w:sz="4" w:space="0" w:color="auto"/>
              <w:right w:val="single" w:sz="4" w:space="0" w:color="auto"/>
            </w:tcBorders>
            <w:shd w:val="clear" w:color="000000" w:fill="FFFFFF"/>
            <w:vAlign w:val="center"/>
            <w:hideMark/>
          </w:tcPr>
          <w:p w14:paraId="36A8109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68927C2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56B2B11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204000D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526E0BC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62C5D36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5A4C5D5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3EA6295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078D2B8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hideMark/>
          </w:tcPr>
          <w:p w14:paraId="4DCAA41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1395CADF" w14:textId="77777777" w:rsidTr="000E198C">
        <w:trPr>
          <w:trHeight w:val="20"/>
        </w:trPr>
        <w:tc>
          <w:tcPr>
            <w:tcW w:w="667" w:type="pct"/>
            <w:vMerge/>
            <w:tcBorders>
              <w:top w:val="nil"/>
              <w:left w:val="single" w:sz="4" w:space="0" w:color="auto"/>
              <w:bottom w:val="single" w:sz="4" w:space="0" w:color="auto"/>
              <w:right w:val="single" w:sz="4" w:space="0" w:color="auto"/>
            </w:tcBorders>
            <w:vAlign w:val="center"/>
            <w:hideMark/>
          </w:tcPr>
          <w:p w14:paraId="0E9261E3"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624" w:type="pct"/>
            <w:tcBorders>
              <w:top w:val="nil"/>
              <w:left w:val="nil"/>
              <w:bottom w:val="single" w:sz="4" w:space="0" w:color="auto"/>
              <w:right w:val="single" w:sz="4" w:space="0" w:color="auto"/>
            </w:tcBorders>
            <w:shd w:val="clear" w:color="auto" w:fill="auto"/>
            <w:vAlign w:val="center"/>
            <w:hideMark/>
          </w:tcPr>
          <w:p w14:paraId="20C1FFBC"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Амортизационные отчисления, прибыль, 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4D7C809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3C5E5B5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0AE3698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5153639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072056A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7EA8DA0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2EC0E91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39BB6AE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66000AC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hideMark/>
          </w:tcPr>
          <w:p w14:paraId="2AAB959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0BE3A97D" w14:textId="77777777" w:rsidTr="000E198C">
        <w:trPr>
          <w:trHeight w:val="20"/>
        </w:trPr>
        <w:tc>
          <w:tcPr>
            <w:tcW w:w="667" w:type="pct"/>
            <w:vMerge/>
            <w:tcBorders>
              <w:top w:val="nil"/>
              <w:left w:val="single" w:sz="4" w:space="0" w:color="auto"/>
              <w:bottom w:val="single" w:sz="4" w:space="0" w:color="auto"/>
              <w:right w:val="single" w:sz="4" w:space="0" w:color="auto"/>
            </w:tcBorders>
            <w:vAlign w:val="center"/>
            <w:hideMark/>
          </w:tcPr>
          <w:p w14:paraId="749495C4"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624" w:type="pct"/>
            <w:tcBorders>
              <w:top w:val="nil"/>
              <w:left w:val="nil"/>
              <w:bottom w:val="single" w:sz="4" w:space="0" w:color="auto"/>
              <w:right w:val="single" w:sz="4" w:space="0" w:color="auto"/>
            </w:tcBorders>
            <w:shd w:val="clear" w:color="auto" w:fill="auto"/>
            <w:vAlign w:val="center"/>
            <w:hideMark/>
          </w:tcPr>
          <w:p w14:paraId="0342685C" w14:textId="77777777" w:rsidR="000E198C" w:rsidRPr="000E198C" w:rsidRDefault="000E198C" w:rsidP="000E198C">
            <w:pPr>
              <w:spacing w:line="240" w:lineRule="auto"/>
              <w:ind w:firstLine="0"/>
              <w:jc w:val="right"/>
              <w:rPr>
                <w:rFonts w:eastAsia="Times New Roman" w:cs="Times New Roman"/>
                <w:color w:val="000000"/>
                <w:sz w:val="20"/>
                <w:szCs w:val="20"/>
                <w:lang w:eastAsia="ru-RU"/>
              </w:rPr>
            </w:pPr>
            <w:r w:rsidRPr="000E198C">
              <w:rPr>
                <w:rFonts w:eastAsia="Times New Roman" w:cs="Times New Roman"/>
                <w:color w:val="000000"/>
                <w:sz w:val="20"/>
                <w:szCs w:val="20"/>
                <w:lang w:eastAsia="ru-RU"/>
              </w:rPr>
              <w:t>Привлеченные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25AA311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hideMark/>
          </w:tcPr>
          <w:p w14:paraId="0D2B1F6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4A5F575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46A606D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6A61FB7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4BF9D4E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4A68C03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2FA2B6D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104D9DD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hideMark/>
          </w:tcPr>
          <w:p w14:paraId="0CAE0AD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423B4CC1" w14:textId="77777777" w:rsidTr="000E198C">
        <w:trPr>
          <w:trHeight w:val="20"/>
        </w:trPr>
        <w:tc>
          <w:tcPr>
            <w:tcW w:w="667" w:type="pct"/>
            <w:vMerge/>
            <w:tcBorders>
              <w:top w:val="nil"/>
              <w:left w:val="single" w:sz="4" w:space="0" w:color="auto"/>
              <w:bottom w:val="single" w:sz="4" w:space="0" w:color="auto"/>
              <w:right w:val="single" w:sz="4" w:space="0" w:color="auto"/>
            </w:tcBorders>
            <w:vAlign w:val="center"/>
            <w:hideMark/>
          </w:tcPr>
          <w:p w14:paraId="37E9D4C9"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624" w:type="pct"/>
            <w:tcBorders>
              <w:top w:val="nil"/>
              <w:left w:val="nil"/>
              <w:bottom w:val="single" w:sz="4" w:space="0" w:color="auto"/>
              <w:right w:val="single" w:sz="4" w:space="0" w:color="auto"/>
            </w:tcBorders>
            <w:shd w:val="clear" w:color="auto" w:fill="auto"/>
            <w:vAlign w:val="center"/>
            <w:hideMark/>
          </w:tcPr>
          <w:p w14:paraId="2094FB96"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Бюджетные средства</w:t>
            </w:r>
          </w:p>
        </w:tc>
        <w:tc>
          <w:tcPr>
            <w:tcW w:w="414" w:type="pct"/>
            <w:tcBorders>
              <w:top w:val="nil"/>
              <w:left w:val="nil"/>
              <w:bottom w:val="single" w:sz="4" w:space="0" w:color="auto"/>
              <w:right w:val="single" w:sz="4" w:space="0" w:color="auto"/>
            </w:tcBorders>
            <w:shd w:val="clear" w:color="000000" w:fill="FFFFFF"/>
            <w:vAlign w:val="center"/>
            <w:hideMark/>
          </w:tcPr>
          <w:p w14:paraId="0E8477C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18000,00</w:t>
            </w:r>
          </w:p>
        </w:tc>
        <w:tc>
          <w:tcPr>
            <w:tcW w:w="354" w:type="pct"/>
            <w:tcBorders>
              <w:top w:val="nil"/>
              <w:left w:val="nil"/>
              <w:bottom w:val="single" w:sz="4" w:space="0" w:color="auto"/>
              <w:right w:val="single" w:sz="4" w:space="0" w:color="auto"/>
            </w:tcBorders>
            <w:shd w:val="clear" w:color="000000" w:fill="FFFFFF"/>
            <w:vAlign w:val="center"/>
            <w:hideMark/>
          </w:tcPr>
          <w:p w14:paraId="0AF4797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5FE4B87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18000,00</w:t>
            </w:r>
          </w:p>
        </w:tc>
        <w:tc>
          <w:tcPr>
            <w:tcW w:w="376" w:type="pct"/>
            <w:tcBorders>
              <w:top w:val="nil"/>
              <w:left w:val="nil"/>
              <w:bottom w:val="single" w:sz="4" w:space="0" w:color="auto"/>
              <w:right w:val="single" w:sz="4" w:space="0" w:color="auto"/>
            </w:tcBorders>
            <w:shd w:val="clear" w:color="000000" w:fill="FFFFFF"/>
            <w:vAlign w:val="center"/>
            <w:hideMark/>
          </w:tcPr>
          <w:p w14:paraId="6484F50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5BB92B4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69BDB71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2E2653C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0F68283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hideMark/>
          </w:tcPr>
          <w:p w14:paraId="29DBD80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hideMark/>
          </w:tcPr>
          <w:p w14:paraId="71FAEBF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28691DC3" w14:textId="77777777" w:rsidTr="000E198C">
        <w:trPr>
          <w:trHeight w:val="20"/>
        </w:trPr>
        <w:tc>
          <w:tcPr>
            <w:tcW w:w="5000" w:type="pct"/>
            <w:gridSpan w:val="12"/>
            <w:tcBorders>
              <w:top w:val="nil"/>
              <w:left w:val="single" w:sz="4" w:space="0" w:color="auto"/>
              <w:bottom w:val="single" w:sz="4" w:space="0" w:color="auto"/>
              <w:right w:val="single" w:sz="4" w:space="0" w:color="auto"/>
            </w:tcBorders>
            <w:vAlign w:val="center"/>
          </w:tcPr>
          <w:p w14:paraId="77FC62D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lastRenderedPageBreak/>
              <w:t>Подгруппа проектов "Техническое перевооружение источников тепловой энергии, в том числе комбинированной выработки"</w:t>
            </w:r>
          </w:p>
        </w:tc>
      </w:tr>
      <w:tr w:rsidR="000E198C" w:rsidRPr="000E198C" w14:paraId="713E00F5" w14:textId="77777777" w:rsidTr="000E198C">
        <w:trPr>
          <w:trHeight w:val="20"/>
        </w:trPr>
        <w:tc>
          <w:tcPr>
            <w:tcW w:w="667" w:type="pct"/>
            <w:vMerge w:val="restart"/>
            <w:tcBorders>
              <w:top w:val="nil"/>
              <w:left w:val="single" w:sz="4" w:space="0" w:color="auto"/>
              <w:right w:val="single" w:sz="4" w:space="0" w:color="auto"/>
            </w:tcBorders>
            <w:vAlign w:val="center"/>
          </w:tcPr>
          <w:p w14:paraId="63A7904A"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001.01.01.012</w:t>
            </w:r>
          </w:p>
        </w:tc>
        <w:tc>
          <w:tcPr>
            <w:tcW w:w="624" w:type="pct"/>
            <w:tcBorders>
              <w:top w:val="nil"/>
              <w:left w:val="nil"/>
              <w:bottom w:val="single" w:sz="4" w:space="0" w:color="auto"/>
              <w:right w:val="single" w:sz="4" w:space="0" w:color="auto"/>
            </w:tcBorders>
            <w:shd w:val="clear" w:color="auto" w:fill="auto"/>
            <w:vAlign w:val="center"/>
          </w:tcPr>
          <w:p w14:paraId="2E57478B"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Модернизация (</w:t>
            </w:r>
            <w:proofErr w:type="spellStart"/>
            <w:r w:rsidRPr="000E198C">
              <w:rPr>
                <w:rFonts w:eastAsia="Times New Roman" w:cs="Times New Roman"/>
                <w:color w:val="000000"/>
                <w:sz w:val="20"/>
                <w:szCs w:val="20"/>
                <w:lang w:eastAsia="ru-RU"/>
              </w:rPr>
              <w:t>кап.ремонт</w:t>
            </w:r>
            <w:proofErr w:type="spellEnd"/>
            <w:r w:rsidRPr="000E198C">
              <w:rPr>
                <w:rFonts w:eastAsia="Times New Roman" w:cs="Times New Roman"/>
                <w:color w:val="000000"/>
                <w:sz w:val="20"/>
                <w:szCs w:val="20"/>
                <w:lang w:eastAsia="ru-RU"/>
              </w:rPr>
              <w:t xml:space="preserve">) котельных сельских </w:t>
            </w:r>
            <w:proofErr w:type="spellStart"/>
            <w:r w:rsidRPr="000E198C">
              <w:rPr>
                <w:rFonts w:eastAsia="Times New Roman" w:cs="Times New Roman"/>
                <w:color w:val="000000"/>
                <w:sz w:val="20"/>
                <w:szCs w:val="20"/>
                <w:lang w:eastAsia="ru-RU"/>
              </w:rPr>
              <w:t>послений</w:t>
            </w:r>
            <w:proofErr w:type="spellEnd"/>
            <w:r w:rsidRPr="000E198C">
              <w:rPr>
                <w:rFonts w:eastAsia="Times New Roman" w:cs="Times New Roman"/>
                <w:color w:val="000000"/>
                <w:sz w:val="20"/>
                <w:szCs w:val="20"/>
                <w:lang w:eastAsia="ru-RU"/>
              </w:rPr>
              <w:t xml:space="preserve"> </w:t>
            </w:r>
            <w:r w:rsidRPr="000E198C">
              <w:rPr>
                <w:rFonts w:eastAsia="Times New Roman" w:cs="Times New Roman"/>
                <w:sz w:val="20"/>
                <w:szCs w:val="20"/>
                <w:lang w:eastAsia="ru-RU"/>
              </w:rPr>
              <w:t xml:space="preserve">с. Берендеево (замена котла КВ-3 №1), с. </w:t>
            </w:r>
            <w:proofErr w:type="spellStart"/>
            <w:r w:rsidRPr="000E198C">
              <w:rPr>
                <w:rFonts w:eastAsia="Times New Roman" w:cs="Times New Roman"/>
                <w:sz w:val="20"/>
                <w:szCs w:val="20"/>
                <w:lang w:eastAsia="ru-RU"/>
              </w:rPr>
              <w:t>Бектышево</w:t>
            </w:r>
            <w:proofErr w:type="spellEnd"/>
            <w:r w:rsidRPr="000E198C">
              <w:rPr>
                <w:rFonts w:eastAsia="Times New Roman" w:cs="Times New Roman"/>
                <w:sz w:val="20"/>
                <w:szCs w:val="20"/>
                <w:lang w:eastAsia="ru-RU"/>
              </w:rPr>
              <w:t xml:space="preserve"> (замена котла КСС-0,6 №2 на котел КВа-1,1) , с. Новое (замена котла КСС-0,6 №1 на котел КВа-0,93) ,  с. Новоселье (замена котла КВа-0,63 №1 на котел КВа-0,63)</w:t>
            </w:r>
          </w:p>
        </w:tc>
        <w:tc>
          <w:tcPr>
            <w:tcW w:w="414" w:type="pct"/>
            <w:tcBorders>
              <w:top w:val="nil"/>
              <w:left w:val="nil"/>
              <w:bottom w:val="single" w:sz="4" w:space="0" w:color="auto"/>
              <w:right w:val="single" w:sz="4" w:space="0" w:color="auto"/>
            </w:tcBorders>
            <w:shd w:val="clear" w:color="000000" w:fill="FFFFFF"/>
            <w:vAlign w:val="center"/>
          </w:tcPr>
          <w:p w14:paraId="65605F1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11081,00</w:t>
            </w:r>
          </w:p>
        </w:tc>
        <w:tc>
          <w:tcPr>
            <w:tcW w:w="354" w:type="pct"/>
            <w:tcBorders>
              <w:top w:val="nil"/>
              <w:left w:val="nil"/>
              <w:bottom w:val="single" w:sz="4" w:space="0" w:color="auto"/>
              <w:right w:val="single" w:sz="4" w:space="0" w:color="auto"/>
            </w:tcBorders>
            <w:shd w:val="clear" w:color="000000" w:fill="FFFFFF"/>
            <w:vAlign w:val="center"/>
          </w:tcPr>
          <w:p w14:paraId="3D2D972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190D89A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11081,00</w:t>
            </w:r>
          </w:p>
        </w:tc>
        <w:tc>
          <w:tcPr>
            <w:tcW w:w="376" w:type="pct"/>
            <w:tcBorders>
              <w:top w:val="nil"/>
              <w:left w:val="nil"/>
              <w:bottom w:val="single" w:sz="4" w:space="0" w:color="auto"/>
              <w:right w:val="single" w:sz="4" w:space="0" w:color="auto"/>
            </w:tcBorders>
            <w:shd w:val="clear" w:color="000000" w:fill="FFFFFF"/>
            <w:vAlign w:val="center"/>
          </w:tcPr>
          <w:p w14:paraId="3767235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0AC284C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636BF85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40240B9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41DD406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5FFB764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tcPr>
          <w:p w14:paraId="4CF5154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5385FFB6" w14:textId="77777777" w:rsidTr="000E198C">
        <w:trPr>
          <w:trHeight w:val="20"/>
        </w:trPr>
        <w:tc>
          <w:tcPr>
            <w:tcW w:w="667" w:type="pct"/>
            <w:vMerge/>
            <w:tcBorders>
              <w:left w:val="single" w:sz="4" w:space="0" w:color="auto"/>
              <w:right w:val="single" w:sz="4" w:space="0" w:color="auto"/>
            </w:tcBorders>
            <w:vAlign w:val="center"/>
          </w:tcPr>
          <w:p w14:paraId="72B7B1BC"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624" w:type="pct"/>
            <w:tcBorders>
              <w:top w:val="nil"/>
              <w:left w:val="nil"/>
              <w:bottom w:val="single" w:sz="4" w:space="0" w:color="auto"/>
              <w:right w:val="single" w:sz="4" w:space="0" w:color="auto"/>
            </w:tcBorders>
            <w:shd w:val="clear" w:color="auto" w:fill="auto"/>
            <w:vAlign w:val="center"/>
          </w:tcPr>
          <w:p w14:paraId="0C2A6785"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За счет собственных средств, в том числе:</w:t>
            </w:r>
          </w:p>
        </w:tc>
        <w:tc>
          <w:tcPr>
            <w:tcW w:w="414" w:type="pct"/>
            <w:tcBorders>
              <w:top w:val="nil"/>
              <w:left w:val="nil"/>
              <w:bottom w:val="single" w:sz="4" w:space="0" w:color="auto"/>
              <w:right w:val="single" w:sz="4" w:space="0" w:color="auto"/>
            </w:tcBorders>
            <w:shd w:val="clear" w:color="000000" w:fill="FFFFFF"/>
            <w:vAlign w:val="center"/>
          </w:tcPr>
          <w:p w14:paraId="51D2144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11081,00</w:t>
            </w:r>
          </w:p>
        </w:tc>
        <w:tc>
          <w:tcPr>
            <w:tcW w:w="354" w:type="pct"/>
            <w:tcBorders>
              <w:top w:val="nil"/>
              <w:left w:val="nil"/>
              <w:bottom w:val="single" w:sz="4" w:space="0" w:color="auto"/>
              <w:right w:val="single" w:sz="4" w:space="0" w:color="auto"/>
            </w:tcBorders>
            <w:shd w:val="clear" w:color="000000" w:fill="FFFFFF"/>
            <w:vAlign w:val="center"/>
          </w:tcPr>
          <w:p w14:paraId="03610C7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3D28D45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11081,00</w:t>
            </w:r>
          </w:p>
        </w:tc>
        <w:tc>
          <w:tcPr>
            <w:tcW w:w="376" w:type="pct"/>
            <w:tcBorders>
              <w:top w:val="nil"/>
              <w:left w:val="nil"/>
              <w:bottom w:val="single" w:sz="4" w:space="0" w:color="auto"/>
              <w:right w:val="single" w:sz="4" w:space="0" w:color="auto"/>
            </w:tcBorders>
            <w:shd w:val="clear" w:color="000000" w:fill="FFFFFF"/>
            <w:vAlign w:val="center"/>
          </w:tcPr>
          <w:p w14:paraId="626667D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0DAA8E5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6323039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514D478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1CBD6B5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29CCDBE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tcPr>
          <w:p w14:paraId="331BFB5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3D86B1FE" w14:textId="77777777" w:rsidTr="000E198C">
        <w:trPr>
          <w:trHeight w:val="20"/>
        </w:trPr>
        <w:tc>
          <w:tcPr>
            <w:tcW w:w="667" w:type="pct"/>
            <w:vMerge/>
            <w:tcBorders>
              <w:left w:val="single" w:sz="4" w:space="0" w:color="auto"/>
              <w:right w:val="single" w:sz="4" w:space="0" w:color="auto"/>
            </w:tcBorders>
            <w:vAlign w:val="center"/>
          </w:tcPr>
          <w:p w14:paraId="56AFD16B"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624" w:type="pct"/>
            <w:tcBorders>
              <w:top w:val="nil"/>
              <w:left w:val="nil"/>
              <w:bottom w:val="single" w:sz="4" w:space="0" w:color="auto"/>
              <w:right w:val="single" w:sz="4" w:space="0" w:color="auto"/>
            </w:tcBorders>
            <w:shd w:val="clear" w:color="auto" w:fill="auto"/>
            <w:vAlign w:val="center"/>
          </w:tcPr>
          <w:p w14:paraId="3201C9B8"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Амортизационные отчисления, прибыль, привлеченные средства</w:t>
            </w:r>
          </w:p>
        </w:tc>
        <w:tc>
          <w:tcPr>
            <w:tcW w:w="414" w:type="pct"/>
            <w:tcBorders>
              <w:top w:val="nil"/>
              <w:left w:val="nil"/>
              <w:bottom w:val="single" w:sz="4" w:space="0" w:color="auto"/>
              <w:right w:val="single" w:sz="4" w:space="0" w:color="auto"/>
            </w:tcBorders>
            <w:shd w:val="clear" w:color="000000" w:fill="FFFFFF"/>
            <w:vAlign w:val="center"/>
          </w:tcPr>
          <w:p w14:paraId="09A4552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11081,00</w:t>
            </w:r>
          </w:p>
        </w:tc>
        <w:tc>
          <w:tcPr>
            <w:tcW w:w="354" w:type="pct"/>
            <w:tcBorders>
              <w:top w:val="nil"/>
              <w:left w:val="nil"/>
              <w:bottom w:val="single" w:sz="4" w:space="0" w:color="auto"/>
              <w:right w:val="single" w:sz="4" w:space="0" w:color="auto"/>
            </w:tcBorders>
            <w:shd w:val="clear" w:color="000000" w:fill="FFFFFF"/>
            <w:vAlign w:val="center"/>
          </w:tcPr>
          <w:p w14:paraId="0062E98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6DA569E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11081,00</w:t>
            </w:r>
          </w:p>
        </w:tc>
        <w:tc>
          <w:tcPr>
            <w:tcW w:w="376" w:type="pct"/>
            <w:tcBorders>
              <w:top w:val="nil"/>
              <w:left w:val="nil"/>
              <w:bottom w:val="single" w:sz="4" w:space="0" w:color="auto"/>
              <w:right w:val="single" w:sz="4" w:space="0" w:color="auto"/>
            </w:tcBorders>
            <w:shd w:val="clear" w:color="000000" w:fill="FFFFFF"/>
            <w:vAlign w:val="center"/>
          </w:tcPr>
          <w:p w14:paraId="7DDDCEC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41520E7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0400EBC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32620C4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767D071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358598E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tcPr>
          <w:p w14:paraId="6148B64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1B18337C" w14:textId="77777777" w:rsidTr="000E198C">
        <w:trPr>
          <w:trHeight w:val="20"/>
        </w:trPr>
        <w:tc>
          <w:tcPr>
            <w:tcW w:w="667" w:type="pct"/>
            <w:vMerge/>
            <w:tcBorders>
              <w:left w:val="single" w:sz="4" w:space="0" w:color="auto"/>
              <w:right w:val="single" w:sz="4" w:space="0" w:color="auto"/>
            </w:tcBorders>
            <w:vAlign w:val="center"/>
          </w:tcPr>
          <w:p w14:paraId="73672713"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624" w:type="pct"/>
            <w:tcBorders>
              <w:top w:val="nil"/>
              <w:left w:val="nil"/>
              <w:bottom w:val="single" w:sz="4" w:space="0" w:color="auto"/>
              <w:right w:val="single" w:sz="4" w:space="0" w:color="auto"/>
            </w:tcBorders>
            <w:shd w:val="clear" w:color="auto" w:fill="auto"/>
            <w:vAlign w:val="center"/>
          </w:tcPr>
          <w:p w14:paraId="575300E2"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Привлеченные средства</w:t>
            </w:r>
          </w:p>
        </w:tc>
        <w:tc>
          <w:tcPr>
            <w:tcW w:w="414" w:type="pct"/>
            <w:tcBorders>
              <w:top w:val="nil"/>
              <w:left w:val="nil"/>
              <w:bottom w:val="single" w:sz="4" w:space="0" w:color="auto"/>
              <w:right w:val="single" w:sz="4" w:space="0" w:color="auto"/>
            </w:tcBorders>
            <w:shd w:val="clear" w:color="000000" w:fill="FFFFFF"/>
            <w:vAlign w:val="center"/>
          </w:tcPr>
          <w:p w14:paraId="2655B70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tcPr>
          <w:p w14:paraId="415BEBC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7E70EF6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4D9D58E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2867590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1FCF183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66E1CCE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7F7F881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5A95056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tcPr>
          <w:p w14:paraId="21FDA7B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57629B7B" w14:textId="77777777" w:rsidTr="000E198C">
        <w:trPr>
          <w:trHeight w:val="20"/>
        </w:trPr>
        <w:tc>
          <w:tcPr>
            <w:tcW w:w="667" w:type="pct"/>
            <w:vMerge/>
            <w:tcBorders>
              <w:left w:val="single" w:sz="4" w:space="0" w:color="auto"/>
              <w:bottom w:val="single" w:sz="4" w:space="0" w:color="auto"/>
              <w:right w:val="single" w:sz="4" w:space="0" w:color="auto"/>
            </w:tcBorders>
            <w:vAlign w:val="center"/>
          </w:tcPr>
          <w:p w14:paraId="0A7BD645"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624" w:type="pct"/>
            <w:tcBorders>
              <w:top w:val="nil"/>
              <w:left w:val="nil"/>
              <w:bottom w:val="single" w:sz="4" w:space="0" w:color="auto"/>
              <w:right w:val="single" w:sz="4" w:space="0" w:color="auto"/>
            </w:tcBorders>
            <w:shd w:val="clear" w:color="auto" w:fill="auto"/>
            <w:vAlign w:val="center"/>
          </w:tcPr>
          <w:p w14:paraId="4BD7CDB6"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Бюджетные средства</w:t>
            </w:r>
          </w:p>
        </w:tc>
        <w:tc>
          <w:tcPr>
            <w:tcW w:w="414" w:type="pct"/>
            <w:tcBorders>
              <w:top w:val="nil"/>
              <w:left w:val="nil"/>
              <w:bottom w:val="single" w:sz="4" w:space="0" w:color="auto"/>
              <w:right w:val="single" w:sz="4" w:space="0" w:color="auto"/>
            </w:tcBorders>
            <w:shd w:val="clear" w:color="000000" w:fill="FFFFFF"/>
            <w:vAlign w:val="center"/>
          </w:tcPr>
          <w:p w14:paraId="30FBA53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54" w:type="pct"/>
            <w:tcBorders>
              <w:top w:val="nil"/>
              <w:left w:val="nil"/>
              <w:bottom w:val="single" w:sz="4" w:space="0" w:color="auto"/>
              <w:right w:val="single" w:sz="4" w:space="0" w:color="auto"/>
            </w:tcBorders>
            <w:shd w:val="clear" w:color="000000" w:fill="FFFFFF"/>
            <w:vAlign w:val="center"/>
          </w:tcPr>
          <w:p w14:paraId="40FF2B7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18335C4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056901A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2870BA3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07A5587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6D40218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50521BE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6" w:type="pct"/>
            <w:tcBorders>
              <w:top w:val="nil"/>
              <w:left w:val="nil"/>
              <w:bottom w:val="single" w:sz="4" w:space="0" w:color="auto"/>
              <w:right w:val="single" w:sz="4" w:space="0" w:color="auto"/>
            </w:tcBorders>
            <w:shd w:val="clear" w:color="000000" w:fill="FFFFFF"/>
            <w:vAlign w:val="center"/>
          </w:tcPr>
          <w:p w14:paraId="7904E55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09" w:type="pct"/>
            <w:tcBorders>
              <w:top w:val="nil"/>
              <w:left w:val="nil"/>
              <w:bottom w:val="single" w:sz="4" w:space="0" w:color="auto"/>
              <w:right w:val="single" w:sz="4" w:space="0" w:color="auto"/>
            </w:tcBorders>
            <w:shd w:val="clear" w:color="000000" w:fill="FFFFFF"/>
            <w:vAlign w:val="center"/>
          </w:tcPr>
          <w:p w14:paraId="4BDF7A4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53C81C2A" w14:textId="77777777" w:rsidTr="000E198C">
        <w:trPr>
          <w:trHeight w:val="20"/>
        </w:trPr>
        <w:tc>
          <w:tcPr>
            <w:tcW w:w="667" w:type="pct"/>
            <w:tcBorders>
              <w:top w:val="nil"/>
              <w:left w:val="single" w:sz="4" w:space="0" w:color="auto"/>
              <w:bottom w:val="single" w:sz="4" w:space="0" w:color="auto"/>
              <w:right w:val="single" w:sz="4" w:space="0" w:color="auto"/>
            </w:tcBorders>
            <w:vAlign w:val="center"/>
          </w:tcPr>
          <w:p w14:paraId="7CF3A588"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624" w:type="pct"/>
            <w:tcBorders>
              <w:top w:val="nil"/>
              <w:left w:val="nil"/>
              <w:bottom w:val="single" w:sz="4" w:space="0" w:color="auto"/>
              <w:right w:val="single" w:sz="4" w:space="0" w:color="auto"/>
            </w:tcBorders>
            <w:shd w:val="clear" w:color="auto" w:fill="auto"/>
            <w:vAlign w:val="center"/>
          </w:tcPr>
          <w:p w14:paraId="2A22492B"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414" w:type="pct"/>
            <w:tcBorders>
              <w:top w:val="nil"/>
              <w:left w:val="nil"/>
              <w:bottom w:val="single" w:sz="4" w:space="0" w:color="auto"/>
              <w:right w:val="single" w:sz="4" w:space="0" w:color="auto"/>
            </w:tcBorders>
            <w:shd w:val="clear" w:color="000000" w:fill="FFFFFF"/>
            <w:vAlign w:val="center"/>
          </w:tcPr>
          <w:p w14:paraId="005DCCB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p>
        </w:tc>
        <w:tc>
          <w:tcPr>
            <w:tcW w:w="354" w:type="pct"/>
            <w:tcBorders>
              <w:top w:val="nil"/>
              <w:left w:val="nil"/>
              <w:bottom w:val="single" w:sz="4" w:space="0" w:color="auto"/>
              <w:right w:val="single" w:sz="4" w:space="0" w:color="auto"/>
            </w:tcBorders>
            <w:shd w:val="clear" w:color="000000" w:fill="FFFFFF"/>
            <w:vAlign w:val="center"/>
          </w:tcPr>
          <w:p w14:paraId="2983570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p>
        </w:tc>
        <w:tc>
          <w:tcPr>
            <w:tcW w:w="376" w:type="pct"/>
            <w:tcBorders>
              <w:top w:val="nil"/>
              <w:left w:val="nil"/>
              <w:bottom w:val="single" w:sz="4" w:space="0" w:color="auto"/>
              <w:right w:val="single" w:sz="4" w:space="0" w:color="auto"/>
            </w:tcBorders>
            <w:shd w:val="clear" w:color="000000" w:fill="FFFFFF"/>
            <w:vAlign w:val="center"/>
          </w:tcPr>
          <w:p w14:paraId="2EADA8F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p>
        </w:tc>
        <w:tc>
          <w:tcPr>
            <w:tcW w:w="376" w:type="pct"/>
            <w:tcBorders>
              <w:top w:val="nil"/>
              <w:left w:val="nil"/>
              <w:bottom w:val="single" w:sz="4" w:space="0" w:color="auto"/>
              <w:right w:val="single" w:sz="4" w:space="0" w:color="auto"/>
            </w:tcBorders>
            <w:shd w:val="clear" w:color="000000" w:fill="FFFFFF"/>
            <w:vAlign w:val="center"/>
          </w:tcPr>
          <w:p w14:paraId="5738E22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p>
        </w:tc>
        <w:tc>
          <w:tcPr>
            <w:tcW w:w="376" w:type="pct"/>
            <w:tcBorders>
              <w:top w:val="nil"/>
              <w:left w:val="nil"/>
              <w:bottom w:val="single" w:sz="4" w:space="0" w:color="auto"/>
              <w:right w:val="single" w:sz="4" w:space="0" w:color="auto"/>
            </w:tcBorders>
            <w:shd w:val="clear" w:color="000000" w:fill="FFFFFF"/>
            <w:vAlign w:val="center"/>
          </w:tcPr>
          <w:p w14:paraId="3C48CFC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p>
        </w:tc>
        <w:tc>
          <w:tcPr>
            <w:tcW w:w="376" w:type="pct"/>
            <w:tcBorders>
              <w:top w:val="nil"/>
              <w:left w:val="nil"/>
              <w:bottom w:val="single" w:sz="4" w:space="0" w:color="auto"/>
              <w:right w:val="single" w:sz="4" w:space="0" w:color="auto"/>
            </w:tcBorders>
            <w:shd w:val="clear" w:color="000000" w:fill="FFFFFF"/>
            <w:vAlign w:val="center"/>
          </w:tcPr>
          <w:p w14:paraId="5056F3E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p>
        </w:tc>
        <w:tc>
          <w:tcPr>
            <w:tcW w:w="376" w:type="pct"/>
            <w:tcBorders>
              <w:top w:val="nil"/>
              <w:left w:val="nil"/>
              <w:bottom w:val="single" w:sz="4" w:space="0" w:color="auto"/>
              <w:right w:val="single" w:sz="4" w:space="0" w:color="auto"/>
            </w:tcBorders>
            <w:shd w:val="clear" w:color="000000" w:fill="FFFFFF"/>
            <w:vAlign w:val="center"/>
          </w:tcPr>
          <w:p w14:paraId="32D8E2F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p>
        </w:tc>
        <w:tc>
          <w:tcPr>
            <w:tcW w:w="376" w:type="pct"/>
            <w:tcBorders>
              <w:top w:val="nil"/>
              <w:left w:val="nil"/>
              <w:bottom w:val="single" w:sz="4" w:space="0" w:color="auto"/>
              <w:right w:val="single" w:sz="4" w:space="0" w:color="auto"/>
            </w:tcBorders>
            <w:shd w:val="clear" w:color="000000" w:fill="FFFFFF"/>
            <w:vAlign w:val="center"/>
          </w:tcPr>
          <w:p w14:paraId="458871C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p>
        </w:tc>
        <w:tc>
          <w:tcPr>
            <w:tcW w:w="376" w:type="pct"/>
            <w:tcBorders>
              <w:top w:val="nil"/>
              <w:left w:val="nil"/>
              <w:bottom w:val="single" w:sz="4" w:space="0" w:color="auto"/>
              <w:right w:val="single" w:sz="4" w:space="0" w:color="auto"/>
            </w:tcBorders>
            <w:shd w:val="clear" w:color="000000" w:fill="FFFFFF"/>
            <w:vAlign w:val="center"/>
          </w:tcPr>
          <w:p w14:paraId="1E81BAC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p>
        </w:tc>
        <w:tc>
          <w:tcPr>
            <w:tcW w:w="309" w:type="pct"/>
            <w:tcBorders>
              <w:top w:val="nil"/>
              <w:left w:val="nil"/>
              <w:bottom w:val="single" w:sz="4" w:space="0" w:color="auto"/>
              <w:right w:val="single" w:sz="4" w:space="0" w:color="auto"/>
            </w:tcBorders>
            <w:shd w:val="clear" w:color="000000" w:fill="FFFFFF"/>
            <w:vAlign w:val="center"/>
          </w:tcPr>
          <w:p w14:paraId="71E75C2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p>
        </w:tc>
      </w:tr>
    </w:tbl>
    <w:p w14:paraId="23F38C79" w14:textId="4A8CB5CC" w:rsidR="00C2097A" w:rsidRDefault="00C2097A" w:rsidP="00C2097A">
      <w:pPr>
        <w:pStyle w:val="afffc"/>
        <w:spacing w:line="360" w:lineRule="auto"/>
        <w:jc w:val="both"/>
        <w:rPr>
          <w:sz w:val="28"/>
          <w:szCs w:val="28"/>
        </w:rPr>
      </w:pPr>
    </w:p>
    <w:p w14:paraId="5B0037DA" w14:textId="6C7B07AB" w:rsidR="00C2097A" w:rsidRPr="00C2097A" w:rsidRDefault="00C2097A" w:rsidP="00C2097A">
      <w:pPr>
        <w:pStyle w:val="a5"/>
        <w:spacing w:after="0" w:line="240" w:lineRule="auto"/>
        <w:ind w:firstLine="0"/>
      </w:pPr>
      <w:bookmarkStart w:id="19" w:name="_Toc152584462"/>
      <w:r w:rsidRPr="00C2097A">
        <w:t xml:space="preserve">Таблица </w:t>
      </w:r>
      <w:r w:rsidR="00F16693">
        <w:fldChar w:fldCharType="begin"/>
      </w:r>
      <w:r w:rsidR="00F16693">
        <w:instrText xml:space="preserve"> SEQ Таблица \* ARABIC </w:instrText>
      </w:r>
      <w:r w:rsidR="00F16693">
        <w:fldChar w:fldCharType="separate"/>
      </w:r>
      <w:r>
        <w:rPr>
          <w:noProof/>
        </w:rPr>
        <w:t>2</w:t>
      </w:r>
      <w:r w:rsidR="00F16693">
        <w:rPr>
          <w:noProof/>
        </w:rPr>
        <w:fldChar w:fldCharType="end"/>
      </w:r>
      <w:r w:rsidRPr="00C2097A">
        <w:t xml:space="preserve"> - Перечень мероприятий по строительству, реконструкции, техническому перевооружению и (или) модернизации источников тепловой энергии ООО «РЭНСОМ», без НДС</w:t>
      </w:r>
      <w:bookmarkEnd w:id="19"/>
    </w:p>
    <w:p w14:paraId="4658EC6A" w14:textId="77777777" w:rsidR="00C2097A" w:rsidRDefault="00C2097A" w:rsidP="00C2097A"/>
    <w:tbl>
      <w:tblPr>
        <w:tblW w:w="5000" w:type="pct"/>
        <w:tblLook w:val="04A0" w:firstRow="1" w:lastRow="0" w:firstColumn="1" w:lastColumn="0" w:noHBand="0" w:noVBand="1"/>
      </w:tblPr>
      <w:tblGrid>
        <w:gridCol w:w="2066"/>
        <w:gridCol w:w="3855"/>
        <w:gridCol w:w="966"/>
        <w:gridCol w:w="911"/>
        <w:gridCol w:w="966"/>
        <w:gridCol w:w="966"/>
        <w:gridCol w:w="966"/>
        <w:gridCol w:w="966"/>
        <w:gridCol w:w="966"/>
        <w:gridCol w:w="966"/>
        <w:gridCol w:w="966"/>
      </w:tblGrid>
      <w:tr w:rsidR="000E198C" w:rsidRPr="000E198C" w14:paraId="10827C9F" w14:textId="77777777" w:rsidTr="000E198C">
        <w:trPr>
          <w:trHeight w:val="20"/>
          <w:tblHeader/>
        </w:trPr>
        <w:tc>
          <w:tcPr>
            <w:tcW w:w="703"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79314E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bookmarkStart w:id="20" w:name="_Toc524614936"/>
            <w:bookmarkStart w:id="21" w:name="_Toc524615152"/>
            <w:bookmarkStart w:id="22" w:name="_Toc2361314"/>
            <w:bookmarkStart w:id="23" w:name="_Toc4604378"/>
            <w:bookmarkStart w:id="24" w:name="_Toc4604652"/>
            <w:bookmarkStart w:id="25" w:name="_Toc4606520"/>
            <w:bookmarkStart w:id="26" w:name="_Toc4763100"/>
            <w:bookmarkStart w:id="27" w:name="_Toc6560628"/>
            <w:bookmarkStart w:id="28" w:name="_Toc9450282"/>
            <w:bookmarkStart w:id="29" w:name="_Toc80955174"/>
            <w:r w:rsidRPr="000E198C">
              <w:rPr>
                <w:rFonts w:eastAsia="Times New Roman" w:cs="Times New Roman"/>
                <w:color w:val="000000"/>
                <w:sz w:val="20"/>
                <w:szCs w:val="20"/>
                <w:lang w:eastAsia="ru-RU"/>
              </w:rPr>
              <w:t>№ проекта</w:t>
            </w:r>
          </w:p>
        </w:tc>
        <w:tc>
          <w:tcPr>
            <w:tcW w:w="1340" w:type="pct"/>
            <w:tcBorders>
              <w:top w:val="single" w:sz="4" w:space="0" w:color="auto"/>
              <w:left w:val="nil"/>
              <w:bottom w:val="single" w:sz="4" w:space="0" w:color="auto"/>
              <w:right w:val="single" w:sz="4" w:space="0" w:color="auto"/>
            </w:tcBorders>
            <w:shd w:val="clear" w:color="000000" w:fill="FFFFFF"/>
            <w:vAlign w:val="center"/>
            <w:hideMark/>
          </w:tcPr>
          <w:p w14:paraId="209648C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Наименование</w:t>
            </w:r>
          </w:p>
        </w:tc>
        <w:tc>
          <w:tcPr>
            <w:tcW w:w="329" w:type="pct"/>
            <w:tcBorders>
              <w:top w:val="single" w:sz="4" w:space="0" w:color="auto"/>
              <w:left w:val="nil"/>
              <w:bottom w:val="single" w:sz="4" w:space="0" w:color="auto"/>
              <w:right w:val="single" w:sz="4" w:space="0" w:color="auto"/>
            </w:tcBorders>
            <w:shd w:val="clear" w:color="000000" w:fill="FFFFFF"/>
            <w:vAlign w:val="center"/>
            <w:hideMark/>
          </w:tcPr>
          <w:p w14:paraId="40729FC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Итого</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0867A86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2024</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0BB5140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2025</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3CCCF28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2026</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1D811D8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2027</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7D56A0E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2028</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7F66B39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2029</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2204E91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2030</w:t>
            </w:r>
          </w:p>
        </w:tc>
        <w:tc>
          <w:tcPr>
            <w:tcW w:w="329" w:type="pct"/>
            <w:tcBorders>
              <w:top w:val="single" w:sz="4" w:space="0" w:color="auto"/>
              <w:left w:val="nil"/>
              <w:bottom w:val="single" w:sz="4" w:space="0" w:color="auto"/>
              <w:right w:val="single" w:sz="4" w:space="0" w:color="auto"/>
            </w:tcBorders>
            <w:shd w:val="clear" w:color="auto" w:fill="auto"/>
            <w:vAlign w:val="center"/>
            <w:hideMark/>
          </w:tcPr>
          <w:p w14:paraId="316F28F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2031-2040</w:t>
            </w:r>
          </w:p>
        </w:tc>
      </w:tr>
      <w:tr w:rsidR="000E198C" w:rsidRPr="000E198C" w14:paraId="59401F07" w14:textId="77777777" w:rsidTr="000E198C">
        <w:trPr>
          <w:trHeight w:val="20"/>
          <w:tblHeader/>
        </w:trPr>
        <w:tc>
          <w:tcPr>
            <w:tcW w:w="703" w:type="pct"/>
            <w:tcBorders>
              <w:top w:val="nil"/>
              <w:left w:val="single" w:sz="4" w:space="0" w:color="auto"/>
              <w:bottom w:val="single" w:sz="4" w:space="0" w:color="auto"/>
              <w:right w:val="single" w:sz="4" w:space="0" w:color="auto"/>
            </w:tcBorders>
            <w:shd w:val="clear" w:color="000000" w:fill="FFFFFF"/>
            <w:vAlign w:val="center"/>
            <w:hideMark/>
          </w:tcPr>
          <w:p w14:paraId="78F395C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w:t>
            </w:r>
          </w:p>
        </w:tc>
        <w:tc>
          <w:tcPr>
            <w:tcW w:w="1340" w:type="pct"/>
            <w:tcBorders>
              <w:top w:val="nil"/>
              <w:left w:val="nil"/>
              <w:bottom w:val="single" w:sz="4" w:space="0" w:color="auto"/>
              <w:right w:val="single" w:sz="4" w:space="0" w:color="auto"/>
            </w:tcBorders>
            <w:shd w:val="clear" w:color="000000" w:fill="FFFFFF"/>
            <w:vAlign w:val="center"/>
            <w:hideMark/>
          </w:tcPr>
          <w:p w14:paraId="33C6187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w:t>
            </w:r>
          </w:p>
        </w:tc>
        <w:tc>
          <w:tcPr>
            <w:tcW w:w="329" w:type="pct"/>
            <w:tcBorders>
              <w:top w:val="nil"/>
              <w:left w:val="nil"/>
              <w:bottom w:val="single" w:sz="4" w:space="0" w:color="auto"/>
              <w:right w:val="single" w:sz="4" w:space="0" w:color="auto"/>
            </w:tcBorders>
            <w:shd w:val="clear" w:color="000000" w:fill="FFFFFF"/>
            <w:vAlign w:val="center"/>
            <w:hideMark/>
          </w:tcPr>
          <w:p w14:paraId="51A4410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3</w:t>
            </w:r>
          </w:p>
        </w:tc>
        <w:tc>
          <w:tcPr>
            <w:tcW w:w="329" w:type="pct"/>
            <w:tcBorders>
              <w:top w:val="nil"/>
              <w:left w:val="nil"/>
              <w:bottom w:val="single" w:sz="4" w:space="0" w:color="auto"/>
              <w:right w:val="single" w:sz="4" w:space="0" w:color="auto"/>
            </w:tcBorders>
            <w:shd w:val="clear" w:color="000000" w:fill="FFFFFF"/>
            <w:vAlign w:val="center"/>
            <w:hideMark/>
          </w:tcPr>
          <w:p w14:paraId="25606AB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4</w:t>
            </w:r>
          </w:p>
        </w:tc>
        <w:tc>
          <w:tcPr>
            <w:tcW w:w="329" w:type="pct"/>
            <w:tcBorders>
              <w:top w:val="nil"/>
              <w:left w:val="nil"/>
              <w:bottom w:val="single" w:sz="4" w:space="0" w:color="auto"/>
              <w:right w:val="single" w:sz="4" w:space="0" w:color="auto"/>
            </w:tcBorders>
            <w:shd w:val="clear" w:color="000000" w:fill="FFFFFF"/>
            <w:vAlign w:val="center"/>
            <w:hideMark/>
          </w:tcPr>
          <w:p w14:paraId="7EE9A90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5</w:t>
            </w:r>
          </w:p>
        </w:tc>
        <w:tc>
          <w:tcPr>
            <w:tcW w:w="329" w:type="pct"/>
            <w:tcBorders>
              <w:top w:val="nil"/>
              <w:left w:val="nil"/>
              <w:bottom w:val="single" w:sz="4" w:space="0" w:color="auto"/>
              <w:right w:val="single" w:sz="4" w:space="0" w:color="auto"/>
            </w:tcBorders>
            <w:shd w:val="clear" w:color="000000" w:fill="FFFFFF"/>
            <w:vAlign w:val="center"/>
            <w:hideMark/>
          </w:tcPr>
          <w:p w14:paraId="6506F34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6</w:t>
            </w:r>
          </w:p>
        </w:tc>
        <w:tc>
          <w:tcPr>
            <w:tcW w:w="329" w:type="pct"/>
            <w:tcBorders>
              <w:top w:val="nil"/>
              <w:left w:val="nil"/>
              <w:bottom w:val="single" w:sz="4" w:space="0" w:color="auto"/>
              <w:right w:val="single" w:sz="4" w:space="0" w:color="auto"/>
            </w:tcBorders>
            <w:shd w:val="clear" w:color="000000" w:fill="FFFFFF"/>
            <w:vAlign w:val="center"/>
            <w:hideMark/>
          </w:tcPr>
          <w:p w14:paraId="56B07E7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7</w:t>
            </w:r>
          </w:p>
        </w:tc>
        <w:tc>
          <w:tcPr>
            <w:tcW w:w="329" w:type="pct"/>
            <w:tcBorders>
              <w:top w:val="nil"/>
              <w:left w:val="nil"/>
              <w:bottom w:val="single" w:sz="4" w:space="0" w:color="auto"/>
              <w:right w:val="single" w:sz="4" w:space="0" w:color="auto"/>
            </w:tcBorders>
            <w:shd w:val="clear" w:color="000000" w:fill="FFFFFF"/>
            <w:vAlign w:val="center"/>
            <w:hideMark/>
          </w:tcPr>
          <w:p w14:paraId="4BF00BC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8</w:t>
            </w:r>
          </w:p>
        </w:tc>
        <w:tc>
          <w:tcPr>
            <w:tcW w:w="329" w:type="pct"/>
            <w:tcBorders>
              <w:top w:val="nil"/>
              <w:left w:val="nil"/>
              <w:bottom w:val="single" w:sz="4" w:space="0" w:color="auto"/>
              <w:right w:val="single" w:sz="4" w:space="0" w:color="auto"/>
            </w:tcBorders>
            <w:shd w:val="clear" w:color="000000" w:fill="FFFFFF"/>
            <w:vAlign w:val="center"/>
            <w:hideMark/>
          </w:tcPr>
          <w:p w14:paraId="53015AE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9</w:t>
            </w:r>
          </w:p>
        </w:tc>
        <w:tc>
          <w:tcPr>
            <w:tcW w:w="329" w:type="pct"/>
            <w:tcBorders>
              <w:top w:val="nil"/>
              <w:left w:val="nil"/>
              <w:bottom w:val="single" w:sz="4" w:space="0" w:color="auto"/>
              <w:right w:val="single" w:sz="4" w:space="0" w:color="auto"/>
            </w:tcBorders>
            <w:shd w:val="clear" w:color="000000" w:fill="FFFFFF"/>
            <w:vAlign w:val="center"/>
            <w:hideMark/>
          </w:tcPr>
          <w:p w14:paraId="7609999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9</w:t>
            </w:r>
          </w:p>
        </w:tc>
        <w:tc>
          <w:tcPr>
            <w:tcW w:w="329" w:type="pct"/>
            <w:tcBorders>
              <w:top w:val="nil"/>
              <w:left w:val="nil"/>
              <w:bottom w:val="single" w:sz="4" w:space="0" w:color="auto"/>
              <w:right w:val="single" w:sz="4" w:space="0" w:color="auto"/>
            </w:tcBorders>
            <w:shd w:val="clear" w:color="000000" w:fill="FFFFFF"/>
            <w:vAlign w:val="center"/>
            <w:hideMark/>
          </w:tcPr>
          <w:p w14:paraId="6957681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9</w:t>
            </w:r>
          </w:p>
        </w:tc>
      </w:tr>
      <w:tr w:rsidR="000E198C" w:rsidRPr="000E198C" w14:paraId="420E9920" w14:textId="77777777" w:rsidTr="000E198C">
        <w:trPr>
          <w:trHeight w:val="20"/>
        </w:trPr>
        <w:tc>
          <w:tcPr>
            <w:tcW w:w="703" w:type="pct"/>
            <w:vMerge w:val="restart"/>
            <w:tcBorders>
              <w:top w:val="nil"/>
              <w:left w:val="single" w:sz="4" w:space="0" w:color="auto"/>
              <w:bottom w:val="single" w:sz="4" w:space="0" w:color="auto"/>
              <w:right w:val="single" w:sz="4" w:space="0" w:color="auto"/>
            </w:tcBorders>
            <w:shd w:val="clear" w:color="000000" w:fill="FFFFFF"/>
            <w:vAlign w:val="center"/>
            <w:hideMark/>
          </w:tcPr>
          <w:p w14:paraId="0BF33AF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001.00.00.000.000.000</w:t>
            </w:r>
          </w:p>
        </w:tc>
        <w:tc>
          <w:tcPr>
            <w:tcW w:w="4297" w:type="pct"/>
            <w:gridSpan w:val="10"/>
            <w:tcBorders>
              <w:top w:val="single" w:sz="4" w:space="0" w:color="auto"/>
              <w:left w:val="nil"/>
              <w:bottom w:val="single" w:sz="4" w:space="0" w:color="auto"/>
              <w:right w:val="single" w:sz="4" w:space="0" w:color="auto"/>
            </w:tcBorders>
            <w:shd w:val="clear" w:color="000000" w:fill="FFFFFF"/>
            <w:vAlign w:val="center"/>
            <w:hideMark/>
          </w:tcPr>
          <w:p w14:paraId="0D2AE7E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Группа проектов №001 ЕТО №1 - ООО "РЭНСОМ"</w:t>
            </w:r>
          </w:p>
        </w:tc>
      </w:tr>
      <w:tr w:rsidR="000E198C" w:rsidRPr="000E198C" w14:paraId="56E476A3" w14:textId="77777777" w:rsidTr="000E198C">
        <w:trPr>
          <w:trHeight w:val="20"/>
        </w:trPr>
        <w:tc>
          <w:tcPr>
            <w:tcW w:w="703" w:type="pct"/>
            <w:vMerge/>
            <w:tcBorders>
              <w:top w:val="nil"/>
              <w:left w:val="single" w:sz="4" w:space="0" w:color="auto"/>
              <w:bottom w:val="single" w:sz="4" w:space="0" w:color="auto"/>
              <w:right w:val="single" w:sz="4" w:space="0" w:color="auto"/>
            </w:tcBorders>
            <w:vAlign w:val="center"/>
            <w:hideMark/>
          </w:tcPr>
          <w:p w14:paraId="45153A2A"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1340" w:type="pct"/>
            <w:tcBorders>
              <w:top w:val="nil"/>
              <w:left w:val="nil"/>
              <w:bottom w:val="single" w:sz="4" w:space="0" w:color="auto"/>
              <w:right w:val="single" w:sz="4" w:space="0" w:color="auto"/>
            </w:tcBorders>
            <w:shd w:val="clear" w:color="000000" w:fill="FFFFFF"/>
            <w:vAlign w:val="center"/>
            <w:hideMark/>
          </w:tcPr>
          <w:p w14:paraId="5A65396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Всего стоимость проектов</w:t>
            </w:r>
          </w:p>
        </w:tc>
        <w:tc>
          <w:tcPr>
            <w:tcW w:w="329" w:type="pct"/>
            <w:tcBorders>
              <w:top w:val="nil"/>
              <w:left w:val="nil"/>
              <w:bottom w:val="single" w:sz="4" w:space="0" w:color="auto"/>
              <w:right w:val="single" w:sz="4" w:space="0" w:color="auto"/>
            </w:tcBorders>
            <w:shd w:val="clear" w:color="000000" w:fill="FFFFFF"/>
            <w:vAlign w:val="center"/>
            <w:hideMark/>
          </w:tcPr>
          <w:p w14:paraId="7858A7B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45299,00</w:t>
            </w:r>
          </w:p>
        </w:tc>
        <w:tc>
          <w:tcPr>
            <w:tcW w:w="329" w:type="pct"/>
            <w:tcBorders>
              <w:top w:val="nil"/>
              <w:left w:val="nil"/>
              <w:bottom w:val="single" w:sz="4" w:space="0" w:color="auto"/>
              <w:right w:val="single" w:sz="4" w:space="0" w:color="auto"/>
            </w:tcBorders>
            <w:shd w:val="clear" w:color="000000" w:fill="FFFFFF"/>
            <w:vAlign w:val="center"/>
          </w:tcPr>
          <w:p w14:paraId="7C28171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9" w:type="pct"/>
            <w:tcBorders>
              <w:top w:val="nil"/>
              <w:left w:val="nil"/>
              <w:bottom w:val="single" w:sz="4" w:space="0" w:color="auto"/>
              <w:right w:val="single" w:sz="4" w:space="0" w:color="auto"/>
            </w:tcBorders>
            <w:shd w:val="clear" w:color="000000" w:fill="FFFFFF"/>
            <w:vAlign w:val="center"/>
          </w:tcPr>
          <w:p w14:paraId="290B8D6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15100,00</w:t>
            </w:r>
          </w:p>
        </w:tc>
        <w:tc>
          <w:tcPr>
            <w:tcW w:w="329" w:type="pct"/>
            <w:tcBorders>
              <w:top w:val="nil"/>
              <w:left w:val="nil"/>
              <w:bottom w:val="single" w:sz="4" w:space="0" w:color="auto"/>
              <w:right w:val="single" w:sz="4" w:space="0" w:color="auto"/>
            </w:tcBorders>
            <w:shd w:val="clear" w:color="000000" w:fill="FFFFFF"/>
            <w:vAlign w:val="center"/>
          </w:tcPr>
          <w:p w14:paraId="3B3B6D9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30199,00</w:t>
            </w:r>
          </w:p>
        </w:tc>
        <w:tc>
          <w:tcPr>
            <w:tcW w:w="329" w:type="pct"/>
            <w:tcBorders>
              <w:top w:val="nil"/>
              <w:left w:val="nil"/>
              <w:bottom w:val="single" w:sz="4" w:space="0" w:color="auto"/>
              <w:right w:val="single" w:sz="4" w:space="0" w:color="auto"/>
            </w:tcBorders>
            <w:shd w:val="clear" w:color="000000" w:fill="FFFFFF"/>
            <w:vAlign w:val="center"/>
            <w:hideMark/>
          </w:tcPr>
          <w:p w14:paraId="71E94D1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9" w:type="pct"/>
            <w:tcBorders>
              <w:top w:val="nil"/>
              <w:left w:val="nil"/>
              <w:bottom w:val="single" w:sz="4" w:space="0" w:color="auto"/>
              <w:right w:val="single" w:sz="4" w:space="0" w:color="auto"/>
            </w:tcBorders>
            <w:shd w:val="clear" w:color="000000" w:fill="FFFFFF"/>
            <w:vAlign w:val="center"/>
            <w:hideMark/>
          </w:tcPr>
          <w:p w14:paraId="1E40685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9" w:type="pct"/>
            <w:tcBorders>
              <w:top w:val="nil"/>
              <w:left w:val="nil"/>
              <w:bottom w:val="single" w:sz="4" w:space="0" w:color="auto"/>
              <w:right w:val="single" w:sz="4" w:space="0" w:color="auto"/>
            </w:tcBorders>
            <w:shd w:val="clear" w:color="000000" w:fill="FFFFFF"/>
            <w:vAlign w:val="center"/>
            <w:hideMark/>
          </w:tcPr>
          <w:p w14:paraId="27F0AA5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9" w:type="pct"/>
            <w:tcBorders>
              <w:top w:val="nil"/>
              <w:left w:val="nil"/>
              <w:bottom w:val="single" w:sz="4" w:space="0" w:color="auto"/>
              <w:right w:val="single" w:sz="4" w:space="0" w:color="auto"/>
            </w:tcBorders>
            <w:shd w:val="clear" w:color="000000" w:fill="FFFFFF"/>
            <w:vAlign w:val="center"/>
            <w:hideMark/>
          </w:tcPr>
          <w:p w14:paraId="56C40E1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9" w:type="pct"/>
            <w:tcBorders>
              <w:top w:val="nil"/>
              <w:left w:val="nil"/>
              <w:bottom w:val="single" w:sz="4" w:space="0" w:color="auto"/>
              <w:right w:val="single" w:sz="4" w:space="0" w:color="auto"/>
            </w:tcBorders>
            <w:shd w:val="clear" w:color="000000" w:fill="FFFFFF"/>
            <w:vAlign w:val="center"/>
            <w:hideMark/>
          </w:tcPr>
          <w:p w14:paraId="3A5E836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704F465B" w14:textId="77777777" w:rsidTr="000E198C">
        <w:trPr>
          <w:trHeight w:val="20"/>
        </w:trPr>
        <w:tc>
          <w:tcPr>
            <w:tcW w:w="703" w:type="pct"/>
            <w:vMerge/>
            <w:tcBorders>
              <w:top w:val="nil"/>
              <w:left w:val="single" w:sz="4" w:space="0" w:color="auto"/>
              <w:bottom w:val="single" w:sz="4" w:space="0" w:color="auto"/>
              <w:right w:val="single" w:sz="4" w:space="0" w:color="auto"/>
            </w:tcBorders>
            <w:vAlign w:val="center"/>
            <w:hideMark/>
          </w:tcPr>
          <w:p w14:paraId="15A83218"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1340" w:type="pct"/>
            <w:tcBorders>
              <w:top w:val="nil"/>
              <w:left w:val="nil"/>
              <w:bottom w:val="single" w:sz="4" w:space="0" w:color="auto"/>
              <w:right w:val="single" w:sz="4" w:space="0" w:color="auto"/>
            </w:tcBorders>
            <w:shd w:val="clear" w:color="000000" w:fill="FFFFFF"/>
            <w:vAlign w:val="center"/>
            <w:hideMark/>
          </w:tcPr>
          <w:p w14:paraId="7096854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Всего стоимость проектов нарастающим итогом</w:t>
            </w:r>
          </w:p>
        </w:tc>
        <w:tc>
          <w:tcPr>
            <w:tcW w:w="329" w:type="pct"/>
            <w:tcBorders>
              <w:top w:val="nil"/>
              <w:left w:val="nil"/>
              <w:bottom w:val="single" w:sz="4" w:space="0" w:color="auto"/>
              <w:right w:val="single" w:sz="4" w:space="0" w:color="auto"/>
            </w:tcBorders>
            <w:shd w:val="clear" w:color="000000" w:fill="FFFFFF"/>
            <w:vAlign w:val="center"/>
            <w:hideMark/>
          </w:tcPr>
          <w:p w14:paraId="5982F3D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 </w:t>
            </w:r>
          </w:p>
        </w:tc>
        <w:tc>
          <w:tcPr>
            <w:tcW w:w="329" w:type="pct"/>
            <w:tcBorders>
              <w:top w:val="nil"/>
              <w:left w:val="nil"/>
              <w:bottom w:val="single" w:sz="4" w:space="0" w:color="auto"/>
              <w:right w:val="single" w:sz="4" w:space="0" w:color="auto"/>
            </w:tcBorders>
            <w:shd w:val="clear" w:color="000000" w:fill="FFFFFF"/>
            <w:vAlign w:val="center"/>
            <w:hideMark/>
          </w:tcPr>
          <w:p w14:paraId="0FD1683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9" w:type="pct"/>
            <w:tcBorders>
              <w:top w:val="nil"/>
              <w:left w:val="nil"/>
              <w:bottom w:val="single" w:sz="4" w:space="0" w:color="auto"/>
              <w:right w:val="single" w:sz="4" w:space="0" w:color="auto"/>
            </w:tcBorders>
            <w:shd w:val="clear" w:color="000000" w:fill="FFFFFF"/>
            <w:vAlign w:val="center"/>
            <w:hideMark/>
          </w:tcPr>
          <w:p w14:paraId="6F98733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15100,00</w:t>
            </w:r>
          </w:p>
        </w:tc>
        <w:tc>
          <w:tcPr>
            <w:tcW w:w="329" w:type="pct"/>
            <w:tcBorders>
              <w:top w:val="nil"/>
              <w:left w:val="nil"/>
              <w:bottom w:val="single" w:sz="4" w:space="0" w:color="auto"/>
              <w:right w:val="single" w:sz="4" w:space="0" w:color="auto"/>
            </w:tcBorders>
            <w:shd w:val="clear" w:color="000000" w:fill="FFFFFF"/>
            <w:vAlign w:val="center"/>
            <w:hideMark/>
          </w:tcPr>
          <w:p w14:paraId="46886E9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45299,00</w:t>
            </w:r>
          </w:p>
        </w:tc>
        <w:tc>
          <w:tcPr>
            <w:tcW w:w="329" w:type="pct"/>
            <w:tcBorders>
              <w:top w:val="nil"/>
              <w:left w:val="nil"/>
              <w:bottom w:val="single" w:sz="4" w:space="0" w:color="auto"/>
              <w:right w:val="single" w:sz="4" w:space="0" w:color="auto"/>
            </w:tcBorders>
            <w:shd w:val="clear" w:color="000000" w:fill="FFFFFF"/>
            <w:vAlign w:val="center"/>
            <w:hideMark/>
          </w:tcPr>
          <w:p w14:paraId="7B06F1C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45299,00</w:t>
            </w:r>
          </w:p>
        </w:tc>
        <w:tc>
          <w:tcPr>
            <w:tcW w:w="329" w:type="pct"/>
            <w:tcBorders>
              <w:top w:val="nil"/>
              <w:left w:val="nil"/>
              <w:bottom w:val="single" w:sz="4" w:space="0" w:color="auto"/>
              <w:right w:val="single" w:sz="4" w:space="0" w:color="auto"/>
            </w:tcBorders>
            <w:shd w:val="clear" w:color="000000" w:fill="FFFFFF"/>
            <w:vAlign w:val="center"/>
          </w:tcPr>
          <w:p w14:paraId="5475C96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45299,00</w:t>
            </w:r>
          </w:p>
        </w:tc>
        <w:tc>
          <w:tcPr>
            <w:tcW w:w="329" w:type="pct"/>
            <w:tcBorders>
              <w:top w:val="nil"/>
              <w:left w:val="nil"/>
              <w:bottom w:val="single" w:sz="4" w:space="0" w:color="auto"/>
              <w:right w:val="single" w:sz="4" w:space="0" w:color="auto"/>
            </w:tcBorders>
            <w:shd w:val="clear" w:color="000000" w:fill="FFFFFF"/>
            <w:vAlign w:val="center"/>
          </w:tcPr>
          <w:p w14:paraId="45BCBFD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45299,00</w:t>
            </w:r>
          </w:p>
        </w:tc>
        <w:tc>
          <w:tcPr>
            <w:tcW w:w="329" w:type="pct"/>
            <w:tcBorders>
              <w:top w:val="nil"/>
              <w:left w:val="nil"/>
              <w:bottom w:val="single" w:sz="4" w:space="0" w:color="auto"/>
              <w:right w:val="single" w:sz="4" w:space="0" w:color="auto"/>
            </w:tcBorders>
            <w:shd w:val="clear" w:color="000000" w:fill="FFFFFF"/>
            <w:vAlign w:val="center"/>
          </w:tcPr>
          <w:p w14:paraId="7518C79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45299,00</w:t>
            </w:r>
          </w:p>
        </w:tc>
        <w:tc>
          <w:tcPr>
            <w:tcW w:w="329" w:type="pct"/>
            <w:tcBorders>
              <w:top w:val="nil"/>
              <w:left w:val="nil"/>
              <w:bottom w:val="single" w:sz="4" w:space="0" w:color="auto"/>
              <w:right w:val="single" w:sz="4" w:space="0" w:color="auto"/>
            </w:tcBorders>
            <w:shd w:val="clear" w:color="000000" w:fill="FFFFFF"/>
            <w:vAlign w:val="center"/>
          </w:tcPr>
          <w:p w14:paraId="52ADCAF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45299,00</w:t>
            </w:r>
          </w:p>
        </w:tc>
      </w:tr>
      <w:tr w:rsidR="000E198C" w:rsidRPr="000E198C" w14:paraId="54DF8029" w14:textId="77777777" w:rsidTr="000E198C">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14:paraId="2C4B03D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Группа проектов "Источники теплоснабжения"</w:t>
            </w:r>
          </w:p>
        </w:tc>
      </w:tr>
      <w:tr w:rsidR="000E198C" w:rsidRPr="000E198C" w14:paraId="0BFD718E" w14:textId="77777777" w:rsidTr="000E198C">
        <w:trPr>
          <w:trHeight w:val="20"/>
        </w:trPr>
        <w:tc>
          <w:tcPr>
            <w:tcW w:w="703" w:type="pct"/>
            <w:vMerge w:val="restart"/>
            <w:tcBorders>
              <w:top w:val="nil"/>
              <w:left w:val="single" w:sz="4" w:space="0" w:color="auto"/>
              <w:bottom w:val="single" w:sz="4" w:space="0" w:color="auto"/>
              <w:right w:val="single" w:sz="4" w:space="0" w:color="auto"/>
            </w:tcBorders>
            <w:shd w:val="clear" w:color="000000" w:fill="FFFFFF"/>
            <w:vAlign w:val="center"/>
            <w:hideMark/>
          </w:tcPr>
          <w:p w14:paraId="1D44870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 xml:space="preserve"> 001.01.00.000</w:t>
            </w:r>
          </w:p>
        </w:tc>
        <w:tc>
          <w:tcPr>
            <w:tcW w:w="1340" w:type="pct"/>
            <w:tcBorders>
              <w:top w:val="nil"/>
              <w:left w:val="nil"/>
              <w:bottom w:val="single" w:sz="4" w:space="0" w:color="auto"/>
              <w:right w:val="single" w:sz="4" w:space="0" w:color="auto"/>
            </w:tcBorders>
            <w:shd w:val="clear" w:color="000000" w:fill="FFFFFF"/>
            <w:vAlign w:val="center"/>
            <w:hideMark/>
          </w:tcPr>
          <w:p w14:paraId="68FDD59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Всего стоимость группы проектов</w:t>
            </w:r>
          </w:p>
        </w:tc>
        <w:tc>
          <w:tcPr>
            <w:tcW w:w="329" w:type="pct"/>
            <w:tcBorders>
              <w:top w:val="nil"/>
              <w:left w:val="nil"/>
              <w:bottom w:val="single" w:sz="4" w:space="0" w:color="auto"/>
              <w:right w:val="single" w:sz="4" w:space="0" w:color="auto"/>
            </w:tcBorders>
            <w:shd w:val="clear" w:color="000000" w:fill="FFFFFF"/>
            <w:vAlign w:val="center"/>
          </w:tcPr>
          <w:p w14:paraId="6CF8C45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45299,00</w:t>
            </w:r>
          </w:p>
        </w:tc>
        <w:tc>
          <w:tcPr>
            <w:tcW w:w="329" w:type="pct"/>
            <w:tcBorders>
              <w:top w:val="nil"/>
              <w:left w:val="nil"/>
              <w:bottom w:val="single" w:sz="4" w:space="0" w:color="auto"/>
              <w:right w:val="single" w:sz="4" w:space="0" w:color="auto"/>
            </w:tcBorders>
            <w:shd w:val="clear" w:color="000000" w:fill="FFFFFF"/>
            <w:vAlign w:val="center"/>
          </w:tcPr>
          <w:p w14:paraId="1E915BC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9" w:type="pct"/>
            <w:tcBorders>
              <w:top w:val="nil"/>
              <w:left w:val="nil"/>
              <w:bottom w:val="single" w:sz="4" w:space="0" w:color="auto"/>
              <w:right w:val="single" w:sz="4" w:space="0" w:color="auto"/>
            </w:tcBorders>
            <w:shd w:val="clear" w:color="000000" w:fill="FFFFFF"/>
            <w:vAlign w:val="center"/>
          </w:tcPr>
          <w:p w14:paraId="497ACC3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15100,00</w:t>
            </w:r>
          </w:p>
        </w:tc>
        <w:tc>
          <w:tcPr>
            <w:tcW w:w="329" w:type="pct"/>
            <w:tcBorders>
              <w:top w:val="nil"/>
              <w:left w:val="nil"/>
              <w:bottom w:val="single" w:sz="4" w:space="0" w:color="auto"/>
              <w:right w:val="single" w:sz="4" w:space="0" w:color="auto"/>
            </w:tcBorders>
            <w:shd w:val="clear" w:color="000000" w:fill="FFFFFF"/>
            <w:vAlign w:val="center"/>
          </w:tcPr>
          <w:p w14:paraId="06F93B8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30199,00</w:t>
            </w:r>
          </w:p>
        </w:tc>
        <w:tc>
          <w:tcPr>
            <w:tcW w:w="329" w:type="pct"/>
            <w:tcBorders>
              <w:top w:val="nil"/>
              <w:left w:val="nil"/>
              <w:bottom w:val="single" w:sz="4" w:space="0" w:color="auto"/>
              <w:right w:val="single" w:sz="4" w:space="0" w:color="auto"/>
            </w:tcBorders>
            <w:shd w:val="clear" w:color="000000" w:fill="FFFFFF"/>
            <w:vAlign w:val="center"/>
            <w:hideMark/>
          </w:tcPr>
          <w:p w14:paraId="226DE3A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9" w:type="pct"/>
            <w:tcBorders>
              <w:top w:val="nil"/>
              <w:left w:val="nil"/>
              <w:bottom w:val="single" w:sz="4" w:space="0" w:color="auto"/>
              <w:right w:val="single" w:sz="4" w:space="0" w:color="auto"/>
            </w:tcBorders>
            <w:shd w:val="clear" w:color="000000" w:fill="FFFFFF"/>
            <w:vAlign w:val="center"/>
            <w:hideMark/>
          </w:tcPr>
          <w:p w14:paraId="6CC2E17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9" w:type="pct"/>
            <w:tcBorders>
              <w:top w:val="nil"/>
              <w:left w:val="nil"/>
              <w:bottom w:val="single" w:sz="4" w:space="0" w:color="auto"/>
              <w:right w:val="single" w:sz="4" w:space="0" w:color="auto"/>
            </w:tcBorders>
            <w:shd w:val="clear" w:color="000000" w:fill="FFFFFF"/>
            <w:vAlign w:val="center"/>
            <w:hideMark/>
          </w:tcPr>
          <w:p w14:paraId="0B51939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9" w:type="pct"/>
            <w:tcBorders>
              <w:top w:val="nil"/>
              <w:left w:val="nil"/>
              <w:bottom w:val="single" w:sz="4" w:space="0" w:color="auto"/>
              <w:right w:val="single" w:sz="4" w:space="0" w:color="auto"/>
            </w:tcBorders>
            <w:shd w:val="clear" w:color="000000" w:fill="FFFFFF"/>
            <w:vAlign w:val="center"/>
            <w:hideMark/>
          </w:tcPr>
          <w:p w14:paraId="5397C23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9" w:type="pct"/>
            <w:tcBorders>
              <w:top w:val="nil"/>
              <w:left w:val="nil"/>
              <w:bottom w:val="single" w:sz="4" w:space="0" w:color="auto"/>
              <w:right w:val="single" w:sz="4" w:space="0" w:color="auto"/>
            </w:tcBorders>
            <w:shd w:val="clear" w:color="000000" w:fill="FFFFFF"/>
            <w:vAlign w:val="center"/>
            <w:hideMark/>
          </w:tcPr>
          <w:p w14:paraId="0002F1A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7BE666EF" w14:textId="77777777" w:rsidTr="000E198C">
        <w:trPr>
          <w:trHeight w:val="20"/>
        </w:trPr>
        <w:tc>
          <w:tcPr>
            <w:tcW w:w="703" w:type="pct"/>
            <w:vMerge/>
            <w:tcBorders>
              <w:top w:val="nil"/>
              <w:left w:val="single" w:sz="4" w:space="0" w:color="auto"/>
              <w:bottom w:val="single" w:sz="4" w:space="0" w:color="auto"/>
              <w:right w:val="single" w:sz="4" w:space="0" w:color="auto"/>
            </w:tcBorders>
            <w:vAlign w:val="center"/>
            <w:hideMark/>
          </w:tcPr>
          <w:p w14:paraId="14FA1EEB"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1340" w:type="pct"/>
            <w:tcBorders>
              <w:top w:val="nil"/>
              <w:left w:val="nil"/>
              <w:bottom w:val="single" w:sz="4" w:space="0" w:color="auto"/>
              <w:right w:val="single" w:sz="4" w:space="0" w:color="auto"/>
            </w:tcBorders>
            <w:shd w:val="clear" w:color="000000" w:fill="FFFFFF"/>
            <w:vAlign w:val="center"/>
            <w:hideMark/>
          </w:tcPr>
          <w:p w14:paraId="5A80E5D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Всего стоимость группы проектов накопленным итогом</w:t>
            </w:r>
          </w:p>
        </w:tc>
        <w:tc>
          <w:tcPr>
            <w:tcW w:w="329" w:type="pct"/>
            <w:tcBorders>
              <w:top w:val="nil"/>
              <w:left w:val="nil"/>
              <w:bottom w:val="single" w:sz="4" w:space="0" w:color="auto"/>
              <w:right w:val="single" w:sz="4" w:space="0" w:color="auto"/>
            </w:tcBorders>
            <w:shd w:val="clear" w:color="000000" w:fill="FFFFFF"/>
            <w:vAlign w:val="center"/>
            <w:hideMark/>
          </w:tcPr>
          <w:p w14:paraId="1DFF8E3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 </w:t>
            </w:r>
          </w:p>
        </w:tc>
        <w:tc>
          <w:tcPr>
            <w:tcW w:w="329" w:type="pct"/>
            <w:tcBorders>
              <w:top w:val="nil"/>
              <w:left w:val="nil"/>
              <w:bottom w:val="single" w:sz="4" w:space="0" w:color="auto"/>
              <w:right w:val="single" w:sz="4" w:space="0" w:color="auto"/>
            </w:tcBorders>
            <w:shd w:val="clear" w:color="000000" w:fill="FFFFFF"/>
            <w:vAlign w:val="center"/>
          </w:tcPr>
          <w:p w14:paraId="6FFF33D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9" w:type="pct"/>
            <w:tcBorders>
              <w:top w:val="nil"/>
              <w:left w:val="nil"/>
              <w:bottom w:val="single" w:sz="4" w:space="0" w:color="auto"/>
              <w:right w:val="single" w:sz="4" w:space="0" w:color="auto"/>
            </w:tcBorders>
            <w:shd w:val="clear" w:color="000000" w:fill="FFFFFF"/>
            <w:vAlign w:val="center"/>
          </w:tcPr>
          <w:p w14:paraId="2C74758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15100,00</w:t>
            </w:r>
          </w:p>
        </w:tc>
        <w:tc>
          <w:tcPr>
            <w:tcW w:w="329" w:type="pct"/>
            <w:tcBorders>
              <w:top w:val="nil"/>
              <w:left w:val="nil"/>
              <w:bottom w:val="single" w:sz="4" w:space="0" w:color="auto"/>
              <w:right w:val="single" w:sz="4" w:space="0" w:color="auto"/>
            </w:tcBorders>
            <w:shd w:val="clear" w:color="000000" w:fill="FFFFFF"/>
            <w:vAlign w:val="center"/>
          </w:tcPr>
          <w:p w14:paraId="0ACCAAE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45299,00</w:t>
            </w:r>
          </w:p>
        </w:tc>
        <w:tc>
          <w:tcPr>
            <w:tcW w:w="329" w:type="pct"/>
            <w:tcBorders>
              <w:top w:val="nil"/>
              <w:left w:val="nil"/>
              <w:bottom w:val="single" w:sz="4" w:space="0" w:color="auto"/>
              <w:right w:val="single" w:sz="4" w:space="0" w:color="auto"/>
            </w:tcBorders>
            <w:shd w:val="clear" w:color="000000" w:fill="FFFFFF"/>
            <w:vAlign w:val="center"/>
          </w:tcPr>
          <w:p w14:paraId="68C5665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45299,00</w:t>
            </w:r>
          </w:p>
        </w:tc>
        <w:tc>
          <w:tcPr>
            <w:tcW w:w="329" w:type="pct"/>
            <w:tcBorders>
              <w:top w:val="nil"/>
              <w:left w:val="nil"/>
              <w:bottom w:val="single" w:sz="4" w:space="0" w:color="auto"/>
              <w:right w:val="single" w:sz="4" w:space="0" w:color="auto"/>
            </w:tcBorders>
            <w:shd w:val="clear" w:color="000000" w:fill="FFFFFF"/>
            <w:vAlign w:val="center"/>
          </w:tcPr>
          <w:p w14:paraId="77F3EC3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45299,00</w:t>
            </w:r>
          </w:p>
        </w:tc>
        <w:tc>
          <w:tcPr>
            <w:tcW w:w="329" w:type="pct"/>
            <w:tcBorders>
              <w:top w:val="nil"/>
              <w:left w:val="nil"/>
              <w:bottom w:val="single" w:sz="4" w:space="0" w:color="auto"/>
              <w:right w:val="single" w:sz="4" w:space="0" w:color="auto"/>
            </w:tcBorders>
            <w:shd w:val="clear" w:color="000000" w:fill="FFFFFF"/>
            <w:vAlign w:val="center"/>
          </w:tcPr>
          <w:p w14:paraId="63B93D2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45299,00</w:t>
            </w:r>
          </w:p>
        </w:tc>
        <w:tc>
          <w:tcPr>
            <w:tcW w:w="329" w:type="pct"/>
            <w:tcBorders>
              <w:top w:val="nil"/>
              <w:left w:val="nil"/>
              <w:bottom w:val="single" w:sz="4" w:space="0" w:color="auto"/>
              <w:right w:val="single" w:sz="4" w:space="0" w:color="auto"/>
            </w:tcBorders>
            <w:shd w:val="clear" w:color="000000" w:fill="FFFFFF"/>
            <w:vAlign w:val="center"/>
          </w:tcPr>
          <w:p w14:paraId="546B550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45299,00</w:t>
            </w:r>
          </w:p>
        </w:tc>
        <w:tc>
          <w:tcPr>
            <w:tcW w:w="329" w:type="pct"/>
            <w:tcBorders>
              <w:top w:val="nil"/>
              <w:left w:val="nil"/>
              <w:bottom w:val="single" w:sz="4" w:space="0" w:color="auto"/>
              <w:right w:val="single" w:sz="4" w:space="0" w:color="auto"/>
            </w:tcBorders>
            <w:shd w:val="clear" w:color="000000" w:fill="FFFFFF"/>
            <w:vAlign w:val="center"/>
          </w:tcPr>
          <w:p w14:paraId="34AA14A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45299,00</w:t>
            </w:r>
          </w:p>
        </w:tc>
      </w:tr>
      <w:tr w:rsidR="000E198C" w:rsidRPr="000E198C" w14:paraId="375FB191" w14:textId="77777777" w:rsidTr="000E198C">
        <w:trPr>
          <w:trHeight w:val="20"/>
        </w:trPr>
        <w:tc>
          <w:tcPr>
            <w:tcW w:w="5000" w:type="pct"/>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14:paraId="5107E81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Подгруппа проектов "Техническое перевооружение источников тепловой энергии, в том числе комбинированной выработки"</w:t>
            </w:r>
          </w:p>
        </w:tc>
      </w:tr>
      <w:tr w:rsidR="000E198C" w:rsidRPr="000E198C" w14:paraId="03C6F8C9" w14:textId="77777777" w:rsidTr="000E198C">
        <w:trPr>
          <w:trHeight w:val="20"/>
        </w:trPr>
        <w:tc>
          <w:tcPr>
            <w:tcW w:w="703" w:type="pct"/>
            <w:vMerge w:val="restart"/>
            <w:tcBorders>
              <w:top w:val="nil"/>
              <w:left w:val="single" w:sz="4" w:space="0" w:color="auto"/>
              <w:bottom w:val="single" w:sz="4" w:space="0" w:color="auto"/>
              <w:right w:val="single" w:sz="4" w:space="0" w:color="auto"/>
            </w:tcBorders>
            <w:shd w:val="clear" w:color="000000" w:fill="FFFFFF"/>
            <w:vAlign w:val="center"/>
            <w:hideMark/>
          </w:tcPr>
          <w:p w14:paraId="6D2BE12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001.01.03.000</w:t>
            </w:r>
          </w:p>
        </w:tc>
        <w:tc>
          <w:tcPr>
            <w:tcW w:w="1340" w:type="pct"/>
            <w:tcBorders>
              <w:top w:val="nil"/>
              <w:left w:val="nil"/>
              <w:bottom w:val="single" w:sz="4" w:space="0" w:color="auto"/>
              <w:right w:val="single" w:sz="4" w:space="0" w:color="auto"/>
            </w:tcBorders>
            <w:shd w:val="clear" w:color="000000" w:fill="FFFFFF"/>
            <w:vAlign w:val="center"/>
            <w:hideMark/>
          </w:tcPr>
          <w:p w14:paraId="4768F74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Всего стоимость группы проектов</w:t>
            </w:r>
          </w:p>
        </w:tc>
        <w:tc>
          <w:tcPr>
            <w:tcW w:w="329" w:type="pct"/>
            <w:tcBorders>
              <w:top w:val="nil"/>
              <w:left w:val="nil"/>
              <w:bottom w:val="single" w:sz="4" w:space="0" w:color="auto"/>
              <w:right w:val="single" w:sz="4" w:space="0" w:color="auto"/>
            </w:tcBorders>
            <w:shd w:val="clear" w:color="000000" w:fill="FFFFFF"/>
            <w:vAlign w:val="center"/>
          </w:tcPr>
          <w:p w14:paraId="20E3002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45299,00</w:t>
            </w:r>
          </w:p>
        </w:tc>
        <w:tc>
          <w:tcPr>
            <w:tcW w:w="329" w:type="pct"/>
            <w:tcBorders>
              <w:top w:val="nil"/>
              <w:left w:val="nil"/>
              <w:bottom w:val="single" w:sz="4" w:space="0" w:color="auto"/>
              <w:right w:val="single" w:sz="4" w:space="0" w:color="auto"/>
            </w:tcBorders>
            <w:shd w:val="clear" w:color="000000" w:fill="FFFFFF"/>
            <w:vAlign w:val="center"/>
          </w:tcPr>
          <w:p w14:paraId="3F89120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9" w:type="pct"/>
            <w:tcBorders>
              <w:top w:val="nil"/>
              <w:left w:val="nil"/>
              <w:bottom w:val="single" w:sz="4" w:space="0" w:color="auto"/>
              <w:right w:val="single" w:sz="4" w:space="0" w:color="auto"/>
            </w:tcBorders>
            <w:shd w:val="clear" w:color="000000" w:fill="FFFFFF"/>
            <w:vAlign w:val="center"/>
          </w:tcPr>
          <w:p w14:paraId="0885BC8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15100,00</w:t>
            </w:r>
          </w:p>
        </w:tc>
        <w:tc>
          <w:tcPr>
            <w:tcW w:w="329" w:type="pct"/>
            <w:tcBorders>
              <w:top w:val="nil"/>
              <w:left w:val="nil"/>
              <w:bottom w:val="single" w:sz="4" w:space="0" w:color="auto"/>
              <w:right w:val="single" w:sz="4" w:space="0" w:color="auto"/>
            </w:tcBorders>
            <w:shd w:val="clear" w:color="000000" w:fill="FFFFFF"/>
            <w:vAlign w:val="center"/>
          </w:tcPr>
          <w:p w14:paraId="0D9DADE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30199,00</w:t>
            </w:r>
          </w:p>
        </w:tc>
        <w:tc>
          <w:tcPr>
            <w:tcW w:w="329" w:type="pct"/>
            <w:tcBorders>
              <w:top w:val="nil"/>
              <w:left w:val="nil"/>
              <w:bottom w:val="single" w:sz="4" w:space="0" w:color="auto"/>
              <w:right w:val="single" w:sz="4" w:space="0" w:color="auto"/>
            </w:tcBorders>
            <w:shd w:val="clear" w:color="000000" w:fill="FFFFFF"/>
            <w:vAlign w:val="center"/>
            <w:hideMark/>
          </w:tcPr>
          <w:p w14:paraId="752464B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9" w:type="pct"/>
            <w:tcBorders>
              <w:top w:val="nil"/>
              <w:left w:val="nil"/>
              <w:bottom w:val="single" w:sz="4" w:space="0" w:color="auto"/>
              <w:right w:val="single" w:sz="4" w:space="0" w:color="auto"/>
            </w:tcBorders>
            <w:shd w:val="clear" w:color="000000" w:fill="FFFFFF"/>
            <w:vAlign w:val="center"/>
            <w:hideMark/>
          </w:tcPr>
          <w:p w14:paraId="10394B8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9" w:type="pct"/>
            <w:tcBorders>
              <w:top w:val="nil"/>
              <w:left w:val="nil"/>
              <w:bottom w:val="single" w:sz="4" w:space="0" w:color="auto"/>
              <w:right w:val="single" w:sz="4" w:space="0" w:color="auto"/>
            </w:tcBorders>
            <w:shd w:val="clear" w:color="000000" w:fill="FFFFFF"/>
            <w:vAlign w:val="center"/>
            <w:hideMark/>
          </w:tcPr>
          <w:p w14:paraId="01133B9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9" w:type="pct"/>
            <w:tcBorders>
              <w:top w:val="nil"/>
              <w:left w:val="nil"/>
              <w:bottom w:val="single" w:sz="4" w:space="0" w:color="auto"/>
              <w:right w:val="single" w:sz="4" w:space="0" w:color="auto"/>
            </w:tcBorders>
            <w:shd w:val="clear" w:color="000000" w:fill="FFFFFF"/>
            <w:vAlign w:val="center"/>
            <w:hideMark/>
          </w:tcPr>
          <w:p w14:paraId="59E280A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9" w:type="pct"/>
            <w:tcBorders>
              <w:top w:val="nil"/>
              <w:left w:val="nil"/>
              <w:bottom w:val="single" w:sz="4" w:space="0" w:color="auto"/>
              <w:right w:val="single" w:sz="4" w:space="0" w:color="auto"/>
            </w:tcBorders>
            <w:shd w:val="clear" w:color="000000" w:fill="FFFFFF"/>
            <w:vAlign w:val="center"/>
            <w:hideMark/>
          </w:tcPr>
          <w:p w14:paraId="616F3EB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468CB408" w14:textId="77777777" w:rsidTr="000E198C">
        <w:trPr>
          <w:trHeight w:val="20"/>
        </w:trPr>
        <w:tc>
          <w:tcPr>
            <w:tcW w:w="703" w:type="pct"/>
            <w:vMerge/>
            <w:tcBorders>
              <w:top w:val="nil"/>
              <w:left w:val="single" w:sz="4" w:space="0" w:color="auto"/>
              <w:bottom w:val="single" w:sz="4" w:space="0" w:color="auto"/>
              <w:right w:val="single" w:sz="4" w:space="0" w:color="auto"/>
            </w:tcBorders>
            <w:vAlign w:val="center"/>
            <w:hideMark/>
          </w:tcPr>
          <w:p w14:paraId="0342F0DE"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1340" w:type="pct"/>
            <w:tcBorders>
              <w:top w:val="nil"/>
              <w:left w:val="nil"/>
              <w:bottom w:val="single" w:sz="4" w:space="0" w:color="auto"/>
              <w:right w:val="single" w:sz="4" w:space="0" w:color="auto"/>
            </w:tcBorders>
            <w:shd w:val="clear" w:color="000000" w:fill="FFFFFF"/>
            <w:vAlign w:val="center"/>
            <w:hideMark/>
          </w:tcPr>
          <w:p w14:paraId="3A1F30D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Всего стоимость группы проектов накопленным итогом</w:t>
            </w:r>
          </w:p>
        </w:tc>
        <w:tc>
          <w:tcPr>
            <w:tcW w:w="329" w:type="pct"/>
            <w:tcBorders>
              <w:top w:val="nil"/>
              <w:left w:val="nil"/>
              <w:bottom w:val="single" w:sz="4" w:space="0" w:color="auto"/>
              <w:right w:val="single" w:sz="4" w:space="0" w:color="auto"/>
            </w:tcBorders>
            <w:shd w:val="clear" w:color="000000" w:fill="FFFFFF"/>
            <w:vAlign w:val="center"/>
            <w:hideMark/>
          </w:tcPr>
          <w:p w14:paraId="59A0964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 </w:t>
            </w:r>
          </w:p>
        </w:tc>
        <w:tc>
          <w:tcPr>
            <w:tcW w:w="329" w:type="pct"/>
            <w:tcBorders>
              <w:top w:val="nil"/>
              <w:left w:val="nil"/>
              <w:bottom w:val="single" w:sz="4" w:space="0" w:color="auto"/>
              <w:right w:val="single" w:sz="4" w:space="0" w:color="auto"/>
            </w:tcBorders>
            <w:shd w:val="clear" w:color="000000" w:fill="FFFFFF"/>
            <w:vAlign w:val="center"/>
            <w:hideMark/>
          </w:tcPr>
          <w:p w14:paraId="00B2C05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9" w:type="pct"/>
            <w:tcBorders>
              <w:top w:val="nil"/>
              <w:left w:val="nil"/>
              <w:bottom w:val="single" w:sz="4" w:space="0" w:color="auto"/>
              <w:right w:val="single" w:sz="4" w:space="0" w:color="auto"/>
            </w:tcBorders>
            <w:shd w:val="clear" w:color="000000" w:fill="FFFFFF"/>
            <w:vAlign w:val="center"/>
            <w:hideMark/>
          </w:tcPr>
          <w:p w14:paraId="6488D40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15100,00</w:t>
            </w:r>
          </w:p>
        </w:tc>
        <w:tc>
          <w:tcPr>
            <w:tcW w:w="329" w:type="pct"/>
            <w:tcBorders>
              <w:top w:val="nil"/>
              <w:left w:val="nil"/>
              <w:bottom w:val="single" w:sz="4" w:space="0" w:color="auto"/>
              <w:right w:val="single" w:sz="4" w:space="0" w:color="auto"/>
            </w:tcBorders>
            <w:shd w:val="clear" w:color="000000" w:fill="FFFFFF"/>
            <w:vAlign w:val="center"/>
            <w:hideMark/>
          </w:tcPr>
          <w:p w14:paraId="703B840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45299,00</w:t>
            </w:r>
          </w:p>
        </w:tc>
        <w:tc>
          <w:tcPr>
            <w:tcW w:w="329" w:type="pct"/>
            <w:tcBorders>
              <w:top w:val="nil"/>
              <w:left w:val="nil"/>
              <w:bottom w:val="single" w:sz="4" w:space="0" w:color="auto"/>
              <w:right w:val="single" w:sz="4" w:space="0" w:color="auto"/>
            </w:tcBorders>
            <w:shd w:val="clear" w:color="000000" w:fill="FFFFFF"/>
            <w:vAlign w:val="center"/>
            <w:hideMark/>
          </w:tcPr>
          <w:p w14:paraId="3646257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45299,00</w:t>
            </w:r>
          </w:p>
        </w:tc>
        <w:tc>
          <w:tcPr>
            <w:tcW w:w="329" w:type="pct"/>
            <w:tcBorders>
              <w:top w:val="nil"/>
              <w:left w:val="nil"/>
              <w:bottom w:val="single" w:sz="4" w:space="0" w:color="auto"/>
              <w:right w:val="single" w:sz="4" w:space="0" w:color="auto"/>
            </w:tcBorders>
            <w:shd w:val="clear" w:color="000000" w:fill="FFFFFF"/>
            <w:vAlign w:val="center"/>
            <w:hideMark/>
          </w:tcPr>
          <w:p w14:paraId="3C1917E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45299,00</w:t>
            </w:r>
          </w:p>
        </w:tc>
        <w:tc>
          <w:tcPr>
            <w:tcW w:w="329" w:type="pct"/>
            <w:tcBorders>
              <w:top w:val="nil"/>
              <w:left w:val="nil"/>
              <w:bottom w:val="single" w:sz="4" w:space="0" w:color="auto"/>
              <w:right w:val="single" w:sz="4" w:space="0" w:color="auto"/>
            </w:tcBorders>
            <w:shd w:val="clear" w:color="000000" w:fill="FFFFFF"/>
            <w:vAlign w:val="center"/>
            <w:hideMark/>
          </w:tcPr>
          <w:p w14:paraId="29B7F86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45299,00</w:t>
            </w:r>
          </w:p>
        </w:tc>
        <w:tc>
          <w:tcPr>
            <w:tcW w:w="329" w:type="pct"/>
            <w:tcBorders>
              <w:top w:val="nil"/>
              <w:left w:val="nil"/>
              <w:bottom w:val="single" w:sz="4" w:space="0" w:color="auto"/>
              <w:right w:val="single" w:sz="4" w:space="0" w:color="auto"/>
            </w:tcBorders>
            <w:shd w:val="clear" w:color="000000" w:fill="FFFFFF"/>
            <w:vAlign w:val="center"/>
            <w:hideMark/>
          </w:tcPr>
          <w:p w14:paraId="11C1535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45299,00</w:t>
            </w:r>
          </w:p>
        </w:tc>
        <w:tc>
          <w:tcPr>
            <w:tcW w:w="329" w:type="pct"/>
            <w:tcBorders>
              <w:top w:val="nil"/>
              <w:left w:val="nil"/>
              <w:bottom w:val="single" w:sz="4" w:space="0" w:color="auto"/>
              <w:right w:val="single" w:sz="4" w:space="0" w:color="auto"/>
            </w:tcBorders>
            <w:shd w:val="clear" w:color="000000" w:fill="FFFFFF"/>
            <w:vAlign w:val="center"/>
            <w:hideMark/>
          </w:tcPr>
          <w:p w14:paraId="40A64AB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45299,00</w:t>
            </w:r>
          </w:p>
        </w:tc>
      </w:tr>
      <w:tr w:rsidR="000E198C" w:rsidRPr="000E198C" w14:paraId="01FB0BCF" w14:textId="77777777" w:rsidTr="000E198C">
        <w:trPr>
          <w:trHeight w:val="20"/>
        </w:trPr>
        <w:tc>
          <w:tcPr>
            <w:tcW w:w="703" w:type="pct"/>
            <w:vMerge w:val="restart"/>
            <w:tcBorders>
              <w:top w:val="nil"/>
              <w:left w:val="single" w:sz="4" w:space="0" w:color="auto"/>
              <w:bottom w:val="single" w:sz="4" w:space="0" w:color="auto"/>
              <w:right w:val="single" w:sz="4" w:space="0" w:color="auto"/>
            </w:tcBorders>
            <w:shd w:val="clear" w:color="000000" w:fill="FFFFFF"/>
            <w:vAlign w:val="center"/>
            <w:hideMark/>
          </w:tcPr>
          <w:p w14:paraId="1EE36C2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001.01.03.001</w:t>
            </w:r>
          </w:p>
        </w:tc>
        <w:tc>
          <w:tcPr>
            <w:tcW w:w="1340" w:type="pct"/>
            <w:tcBorders>
              <w:top w:val="nil"/>
              <w:left w:val="nil"/>
              <w:bottom w:val="single" w:sz="4" w:space="0" w:color="auto"/>
              <w:right w:val="single" w:sz="4" w:space="0" w:color="auto"/>
            </w:tcBorders>
            <w:shd w:val="clear" w:color="000000" w:fill="FFFFFF"/>
            <w:vAlign w:val="center"/>
            <w:hideMark/>
          </w:tcPr>
          <w:p w14:paraId="15B9C8F3"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Модернизация котельной в 2024-2026 годах с целью повышения надежности работы системы теплоснабжения, эффективности использования топливно-энергетических ресурсов при производстве и передаче тепловой энергии и теплоносителя</w:t>
            </w:r>
          </w:p>
        </w:tc>
        <w:tc>
          <w:tcPr>
            <w:tcW w:w="329" w:type="pct"/>
            <w:tcBorders>
              <w:top w:val="nil"/>
              <w:left w:val="nil"/>
              <w:bottom w:val="single" w:sz="4" w:space="0" w:color="auto"/>
              <w:right w:val="single" w:sz="4" w:space="0" w:color="auto"/>
            </w:tcBorders>
            <w:shd w:val="clear" w:color="000000" w:fill="FFFFFF"/>
            <w:vAlign w:val="center"/>
            <w:hideMark/>
          </w:tcPr>
          <w:p w14:paraId="135EDA8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45299,00</w:t>
            </w:r>
          </w:p>
        </w:tc>
        <w:tc>
          <w:tcPr>
            <w:tcW w:w="329" w:type="pct"/>
            <w:tcBorders>
              <w:top w:val="nil"/>
              <w:left w:val="nil"/>
              <w:bottom w:val="single" w:sz="4" w:space="0" w:color="auto"/>
              <w:right w:val="single" w:sz="4" w:space="0" w:color="auto"/>
            </w:tcBorders>
            <w:shd w:val="clear" w:color="000000" w:fill="FFFFFF"/>
            <w:vAlign w:val="center"/>
            <w:hideMark/>
          </w:tcPr>
          <w:p w14:paraId="38F18AF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9" w:type="pct"/>
            <w:tcBorders>
              <w:top w:val="nil"/>
              <w:left w:val="nil"/>
              <w:bottom w:val="single" w:sz="4" w:space="0" w:color="auto"/>
              <w:right w:val="single" w:sz="4" w:space="0" w:color="auto"/>
            </w:tcBorders>
            <w:shd w:val="clear" w:color="000000" w:fill="FFFFFF"/>
            <w:vAlign w:val="center"/>
            <w:hideMark/>
          </w:tcPr>
          <w:p w14:paraId="256CE22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15100,00</w:t>
            </w:r>
          </w:p>
        </w:tc>
        <w:tc>
          <w:tcPr>
            <w:tcW w:w="329" w:type="pct"/>
            <w:tcBorders>
              <w:top w:val="nil"/>
              <w:left w:val="nil"/>
              <w:bottom w:val="single" w:sz="4" w:space="0" w:color="auto"/>
              <w:right w:val="single" w:sz="4" w:space="0" w:color="auto"/>
            </w:tcBorders>
            <w:shd w:val="clear" w:color="000000" w:fill="FFFFFF"/>
            <w:vAlign w:val="center"/>
            <w:hideMark/>
          </w:tcPr>
          <w:p w14:paraId="5D2BA88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30199,00</w:t>
            </w:r>
          </w:p>
        </w:tc>
        <w:tc>
          <w:tcPr>
            <w:tcW w:w="329" w:type="pct"/>
            <w:tcBorders>
              <w:top w:val="nil"/>
              <w:left w:val="nil"/>
              <w:bottom w:val="single" w:sz="4" w:space="0" w:color="auto"/>
              <w:right w:val="single" w:sz="4" w:space="0" w:color="auto"/>
            </w:tcBorders>
            <w:shd w:val="clear" w:color="000000" w:fill="FFFFFF"/>
            <w:vAlign w:val="center"/>
            <w:hideMark/>
          </w:tcPr>
          <w:p w14:paraId="6EED717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9" w:type="pct"/>
            <w:tcBorders>
              <w:top w:val="nil"/>
              <w:left w:val="nil"/>
              <w:bottom w:val="single" w:sz="4" w:space="0" w:color="auto"/>
              <w:right w:val="single" w:sz="4" w:space="0" w:color="auto"/>
            </w:tcBorders>
            <w:shd w:val="clear" w:color="000000" w:fill="FFFFFF"/>
            <w:vAlign w:val="center"/>
            <w:hideMark/>
          </w:tcPr>
          <w:p w14:paraId="262729C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9" w:type="pct"/>
            <w:tcBorders>
              <w:top w:val="nil"/>
              <w:left w:val="nil"/>
              <w:bottom w:val="single" w:sz="4" w:space="0" w:color="auto"/>
              <w:right w:val="single" w:sz="4" w:space="0" w:color="auto"/>
            </w:tcBorders>
            <w:shd w:val="clear" w:color="000000" w:fill="FFFFFF"/>
            <w:vAlign w:val="center"/>
            <w:hideMark/>
          </w:tcPr>
          <w:p w14:paraId="477A12F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9" w:type="pct"/>
            <w:tcBorders>
              <w:top w:val="nil"/>
              <w:left w:val="nil"/>
              <w:bottom w:val="single" w:sz="4" w:space="0" w:color="auto"/>
              <w:right w:val="single" w:sz="4" w:space="0" w:color="auto"/>
            </w:tcBorders>
            <w:shd w:val="clear" w:color="000000" w:fill="FFFFFF"/>
            <w:vAlign w:val="center"/>
            <w:hideMark/>
          </w:tcPr>
          <w:p w14:paraId="3135F0C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9" w:type="pct"/>
            <w:tcBorders>
              <w:top w:val="nil"/>
              <w:left w:val="nil"/>
              <w:bottom w:val="single" w:sz="4" w:space="0" w:color="auto"/>
              <w:right w:val="single" w:sz="4" w:space="0" w:color="auto"/>
            </w:tcBorders>
            <w:shd w:val="clear" w:color="000000" w:fill="FFFFFF"/>
            <w:vAlign w:val="center"/>
            <w:hideMark/>
          </w:tcPr>
          <w:p w14:paraId="7D640AB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1A8C2FD8" w14:textId="77777777" w:rsidTr="000E198C">
        <w:trPr>
          <w:trHeight w:val="20"/>
        </w:trPr>
        <w:tc>
          <w:tcPr>
            <w:tcW w:w="703" w:type="pct"/>
            <w:vMerge/>
            <w:tcBorders>
              <w:top w:val="nil"/>
              <w:left w:val="single" w:sz="4" w:space="0" w:color="auto"/>
              <w:bottom w:val="single" w:sz="4" w:space="0" w:color="auto"/>
              <w:right w:val="single" w:sz="4" w:space="0" w:color="auto"/>
            </w:tcBorders>
            <w:vAlign w:val="center"/>
            <w:hideMark/>
          </w:tcPr>
          <w:p w14:paraId="1700C012"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1340" w:type="pct"/>
            <w:tcBorders>
              <w:top w:val="nil"/>
              <w:left w:val="nil"/>
              <w:bottom w:val="single" w:sz="4" w:space="0" w:color="auto"/>
              <w:right w:val="single" w:sz="4" w:space="0" w:color="auto"/>
            </w:tcBorders>
            <w:shd w:val="clear" w:color="auto" w:fill="auto"/>
            <w:vAlign w:val="center"/>
            <w:hideMark/>
          </w:tcPr>
          <w:p w14:paraId="12D52B0A"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За счет собственных средств, в том числе:</w:t>
            </w:r>
          </w:p>
        </w:tc>
        <w:tc>
          <w:tcPr>
            <w:tcW w:w="329" w:type="pct"/>
            <w:tcBorders>
              <w:top w:val="nil"/>
              <w:left w:val="nil"/>
              <w:bottom w:val="single" w:sz="4" w:space="0" w:color="auto"/>
              <w:right w:val="single" w:sz="4" w:space="0" w:color="auto"/>
            </w:tcBorders>
            <w:shd w:val="clear" w:color="000000" w:fill="FFFFFF"/>
            <w:vAlign w:val="center"/>
            <w:hideMark/>
          </w:tcPr>
          <w:p w14:paraId="16E0E77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45299,00</w:t>
            </w:r>
          </w:p>
        </w:tc>
        <w:tc>
          <w:tcPr>
            <w:tcW w:w="329" w:type="pct"/>
            <w:tcBorders>
              <w:top w:val="nil"/>
              <w:left w:val="nil"/>
              <w:bottom w:val="single" w:sz="4" w:space="0" w:color="auto"/>
              <w:right w:val="single" w:sz="4" w:space="0" w:color="auto"/>
            </w:tcBorders>
            <w:shd w:val="clear" w:color="000000" w:fill="FFFFFF"/>
            <w:vAlign w:val="center"/>
            <w:hideMark/>
          </w:tcPr>
          <w:p w14:paraId="4D1C88F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9" w:type="pct"/>
            <w:tcBorders>
              <w:top w:val="nil"/>
              <w:left w:val="nil"/>
              <w:bottom w:val="single" w:sz="4" w:space="0" w:color="auto"/>
              <w:right w:val="single" w:sz="4" w:space="0" w:color="auto"/>
            </w:tcBorders>
            <w:shd w:val="clear" w:color="000000" w:fill="FFFFFF"/>
            <w:vAlign w:val="center"/>
            <w:hideMark/>
          </w:tcPr>
          <w:p w14:paraId="5AC013B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15100,00</w:t>
            </w:r>
          </w:p>
        </w:tc>
        <w:tc>
          <w:tcPr>
            <w:tcW w:w="329" w:type="pct"/>
            <w:tcBorders>
              <w:top w:val="nil"/>
              <w:left w:val="nil"/>
              <w:bottom w:val="single" w:sz="4" w:space="0" w:color="auto"/>
              <w:right w:val="single" w:sz="4" w:space="0" w:color="auto"/>
            </w:tcBorders>
            <w:shd w:val="clear" w:color="000000" w:fill="FFFFFF"/>
            <w:vAlign w:val="center"/>
            <w:hideMark/>
          </w:tcPr>
          <w:p w14:paraId="15C07FF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30199,00</w:t>
            </w:r>
          </w:p>
        </w:tc>
        <w:tc>
          <w:tcPr>
            <w:tcW w:w="329" w:type="pct"/>
            <w:tcBorders>
              <w:top w:val="nil"/>
              <w:left w:val="nil"/>
              <w:bottom w:val="single" w:sz="4" w:space="0" w:color="auto"/>
              <w:right w:val="single" w:sz="4" w:space="0" w:color="auto"/>
            </w:tcBorders>
            <w:shd w:val="clear" w:color="000000" w:fill="FFFFFF"/>
            <w:vAlign w:val="center"/>
            <w:hideMark/>
          </w:tcPr>
          <w:p w14:paraId="14F8DFB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9" w:type="pct"/>
            <w:tcBorders>
              <w:top w:val="nil"/>
              <w:left w:val="nil"/>
              <w:bottom w:val="single" w:sz="4" w:space="0" w:color="auto"/>
              <w:right w:val="single" w:sz="4" w:space="0" w:color="auto"/>
            </w:tcBorders>
            <w:shd w:val="clear" w:color="000000" w:fill="FFFFFF"/>
            <w:vAlign w:val="center"/>
            <w:hideMark/>
          </w:tcPr>
          <w:p w14:paraId="2AAB854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9" w:type="pct"/>
            <w:tcBorders>
              <w:top w:val="nil"/>
              <w:left w:val="nil"/>
              <w:bottom w:val="single" w:sz="4" w:space="0" w:color="auto"/>
              <w:right w:val="single" w:sz="4" w:space="0" w:color="auto"/>
            </w:tcBorders>
            <w:shd w:val="clear" w:color="000000" w:fill="FFFFFF"/>
            <w:vAlign w:val="center"/>
            <w:hideMark/>
          </w:tcPr>
          <w:p w14:paraId="1124390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9" w:type="pct"/>
            <w:tcBorders>
              <w:top w:val="nil"/>
              <w:left w:val="nil"/>
              <w:bottom w:val="single" w:sz="4" w:space="0" w:color="auto"/>
              <w:right w:val="single" w:sz="4" w:space="0" w:color="auto"/>
            </w:tcBorders>
            <w:shd w:val="clear" w:color="000000" w:fill="FFFFFF"/>
            <w:vAlign w:val="center"/>
            <w:hideMark/>
          </w:tcPr>
          <w:p w14:paraId="35AB90C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9" w:type="pct"/>
            <w:tcBorders>
              <w:top w:val="nil"/>
              <w:left w:val="nil"/>
              <w:bottom w:val="single" w:sz="4" w:space="0" w:color="auto"/>
              <w:right w:val="single" w:sz="4" w:space="0" w:color="auto"/>
            </w:tcBorders>
            <w:shd w:val="clear" w:color="000000" w:fill="FFFFFF"/>
            <w:vAlign w:val="center"/>
            <w:hideMark/>
          </w:tcPr>
          <w:p w14:paraId="11DE5C6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7473CF65" w14:textId="77777777" w:rsidTr="000E198C">
        <w:trPr>
          <w:trHeight w:val="20"/>
        </w:trPr>
        <w:tc>
          <w:tcPr>
            <w:tcW w:w="703" w:type="pct"/>
            <w:vMerge/>
            <w:tcBorders>
              <w:top w:val="nil"/>
              <w:left w:val="single" w:sz="4" w:space="0" w:color="auto"/>
              <w:bottom w:val="single" w:sz="4" w:space="0" w:color="auto"/>
              <w:right w:val="single" w:sz="4" w:space="0" w:color="auto"/>
            </w:tcBorders>
            <w:vAlign w:val="center"/>
            <w:hideMark/>
          </w:tcPr>
          <w:p w14:paraId="0F142313"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1340" w:type="pct"/>
            <w:tcBorders>
              <w:top w:val="nil"/>
              <w:left w:val="nil"/>
              <w:bottom w:val="single" w:sz="4" w:space="0" w:color="auto"/>
              <w:right w:val="single" w:sz="4" w:space="0" w:color="auto"/>
            </w:tcBorders>
            <w:shd w:val="clear" w:color="auto" w:fill="auto"/>
            <w:vAlign w:val="center"/>
            <w:hideMark/>
          </w:tcPr>
          <w:p w14:paraId="12924CD2" w14:textId="77777777" w:rsidR="000E198C" w:rsidRPr="000E198C" w:rsidRDefault="000E198C" w:rsidP="000E198C">
            <w:pPr>
              <w:spacing w:line="240" w:lineRule="auto"/>
              <w:ind w:firstLine="0"/>
              <w:jc w:val="right"/>
              <w:rPr>
                <w:rFonts w:eastAsia="Times New Roman" w:cs="Times New Roman"/>
                <w:color w:val="000000"/>
                <w:sz w:val="20"/>
                <w:szCs w:val="20"/>
                <w:lang w:eastAsia="ru-RU"/>
              </w:rPr>
            </w:pPr>
            <w:r w:rsidRPr="000E198C">
              <w:rPr>
                <w:rFonts w:eastAsia="Times New Roman" w:cs="Times New Roman"/>
                <w:color w:val="000000"/>
                <w:sz w:val="20"/>
                <w:szCs w:val="20"/>
                <w:lang w:eastAsia="ru-RU"/>
              </w:rPr>
              <w:t>Амортизационные отчисления, прибыль, привлеченные средства</w:t>
            </w:r>
          </w:p>
        </w:tc>
        <w:tc>
          <w:tcPr>
            <w:tcW w:w="329" w:type="pct"/>
            <w:tcBorders>
              <w:top w:val="nil"/>
              <w:left w:val="nil"/>
              <w:bottom w:val="single" w:sz="4" w:space="0" w:color="auto"/>
              <w:right w:val="single" w:sz="4" w:space="0" w:color="auto"/>
            </w:tcBorders>
            <w:shd w:val="clear" w:color="000000" w:fill="FFFFFF"/>
            <w:vAlign w:val="center"/>
            <w:hideMark/>
          </w:tcPr>
          <w:p w14:paraId="1199E19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45299,00</w:t>
            </w:r>
          </w:p>
        </w:tc>
        <w:tc>
          <w:tcPr>
            <w:tcW w:w="329" w:type="pct"/>
            <w:tcBorders>
              <w:top w:val="nil"/>
              <w:left w:val="nil"/>
              <w:bottom w:val="single" w:sz="4" w:space="0" w:color="auto"/>
              <w:right w:val="single" w:sz="4" w:space="0" w:color="auto"/>
            </w:tcBorders>
            <w:shd w:val="clear" w:color="000000" w:fill="FFFFFF"/>
            <w:vAlign w:val="center"/>
            <w:hideMark/>
          </w:tcPr>
          <w:p w14:paraId="57712F4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9" w:type="pct"/>
            <w:tcBorders>
              <w:top w:val="nil"/>
              <w:left w:val="nil"/>
              <w:bottom w:val="single" w:sz="4" w:space="0" w:color="auto"/>
              <w:right w:val="single" w:sz="4" w:space="0" w:color="auto"/>
            </w:tcBorders>
            <w:shd w:val="clear" w:color="000000" w:fill="FFFFFF"/>
            <w:vAlign w:val="center"/>
            <w:hideMark/>
          </w:tcPr>
          <w:p w14:paraId="2C2ECE0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15100,00</w:t>
            </w:r>
          </w:p>
        </w:tc>
        <w:tc>
          <w:tcPr>
            <w:tcW w:w="329" w:type="pct"/>
            <w:tcBorders>
              <w:top w:val="nil"/>
              <w:left w:val="nil"/>
              <w:bottom w:val="single" w:sz="4" w:space="0" w:color="auto"/>
              <w:right w:val="single" w:sz="4" w:space="0" w:color="auto"/>
            </w:tcBorders>
            <w:shd w:val="clear" w:color="000000" w:fill="FFFFFF"/>
            <w:vAlign w:val="center"/>
            <w:hideMark/>
          </w:tcPr>
          <w:p w14:paraId="1AA3586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30199,00</w:t>
            </w:r>
          </w:p>
        </w:tc>
        <w:tc>
          <w:tcPr>
            <w:tcW w:w="329" w:type="pct"/>
            <w:tcBorders>
              <w:top w:val="nil"/>
              <w:left w:val="nil"/>
              <w:bottom w:val="single" w:sz="4" w:space="0" w:color="auto"/>
              <w:right w:val="single" w:sz="4" w:space="0" w:color="auto"/>
            </w:tcBorders>
            <w:shd w:val="clear" w:color="000000" w:fill="FFFFFF"/>
            <w:vAlign w:val="center"/>
            <w:hideMark/>
          </w:tcPr>
          <w:p w14:paraId="0782800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9" w:type="pct"/>
            <w:tcBorders>
              <w:top w:val="nil"/>
              <w:left w:val="nil"/>
              <w:bottom w:val="single" w:sz="4" w:space="0" w:color="auto"/>
              <w:right w:val="single" w:sz="4" w:space="0" w:color="auto"/>
            </w:tcBorders>
            <w:shd w:val="clear" w:color="000000" w:fill="FFFFFF"/>
            <w:vAlign w:val="center"/>
            <w:hideMark/>
          </w:tcPr>
          <w:p w14:paraId="3476002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9" w:type="pct"/>
            <w:tcBorders>
              <w:top w:val="nil"/>
              <w:left w:val="nil"/>
              <w:bottom w:val="single" w:sz="4" w:space="0" w:color="auto"/>
              <w:right w:val="single" w:sz="4" w:space="0" w:color="auto"/>
            </w:tcBorders>
            <w:shd w:val="clear" w:color="000000" w:fill="FFFFFF"/>
            <w:vAlign w:val="center"/>
            <w:hideMark/>
          </w:tcPr>
          <w:p w14:paraId="2DF1BFA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9" w:type="pct"/>
            <w:tcBorders>
              <w:top w:val="nil"/>
              <w:left w:val="nil"/>
              <w:bottom w:val="single" w:sz="4" w:space="0" w:color="auto"/>
              <w:right w:val="single" w:sz="4" w:space="0" w:color="auto"/>
            </w:tcBorders>
            <w:shd w:val="clear" w:color="000000" w:fill="FFFFFF"/>
            <w:vAlign w:val="center"/>
            <w:hideMark/>
          </w:tcPr>
          <w:p w14:paraId="2E5316F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9" w:type="pct"/>
            <w:tcBorders>
              <w:top w:val="nil"/>
              <w:left w:val="nil"/>
              <w:bottom w:val="single" w:sz="4" w:space="0" w:color="auto"/>
              <w:right w:val="single" w:sz="4" w:space="0" w:color="auto"/>
            </w:tcBorders>
            <w:shd w:val="clear" w:color="000000" w:fill="FFFFFF"/>
            <w:vAlign w:val="center"/>
            <w:hideMark/>
          </w:tcPr>
          <w:p w14:paraId="44A476F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3AF67461" w14:textId="77777777" w:rsidTr="000E198C">
        <w:trPr>
          <w:trHeight w:val="20"/>
        </w:trPr>
        <w:tc>
          <w:tcPr>
            <w:tcW w:w="703" w:type="pct"/>
            <w:vMerge/>
            <w:tcBorders>
              <w:top w:val="nil"/>
              <w:left w:val="single" w:sz="4" w:space="0" w:color="auto"/>
              <w:bottom w:val="single" w:sz="4" w:space="0" w:color="auto"/>
              <w:right w:val="single" w:sz="4" w:space="0" w:color="auto"/>
            </w:tcBorders>
            <w:vAlign w:val="center"/>
            <w:hideMark/>
          </w:tcPr>
          <w:p w14:paraId="19E83959"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1340" w:type="pct"/>
            <w:tcBorders>
              <w:top w:val="nil"/>
              <w:left w:val="nil"/>
              <w:bottom w:val="single" w:sz="4" w:space="0" w:color="auto"/>
              <w:right w:val="single" w:sz="4" w:space="0" w:color="auto"/>
            </w:tcBorders>
            <w:shd w:val="clear" w:color="auto" w:fill="auto"/>
            <w:vAlign w:val="center"/>
            <w:hideMark/>
          </w:tcPr>
          <w:p w14:paraId="7CECD548" w14:textId="77777777" w:rsidR="000E198C" w:rsidRPr="000E198C" w:rsidRDefault="000E198C" w:rsidP="000E198C">
            <w:pPr>
              <w:spacing w:line="240" w:lineRule="auto"/>
              <w:ind w:firstLine="0"/>
              <w:jc w:val="right"/>
              <w:rPr>
                <w:rFonts w:eastAsia="Times New Roman" w:cs="Times New Roman"/>
                <w:color w:val="000000"/>
                <w:sz w:val="20"/>
                <w:szCs w:val="20"/>
                <w:lang w:eastAsia="ru-RU"/>
              </w:rPr>
            </w:pPr>
            <w:r w:rsidRPr="000E198C">
              <w:rPr>
                <w:rFonts w:eastAsia="Times New Roman" w:cs="Times New Roman"/>
                <w:color w:val="000000"/>
                <w:sz w:val="20"/>
                <w:szCs w:val="20"/>
                <w:lang w:eastAsia="ru-RU"/>
              </w:rPr>
              <w:t>Привлеченные средства</w:t>
            </w:r>
          </w:p>
        </w:tc>
        <w:tc>
          <w:tcPr>
            <w:tcW w:w="329" w:type="pct"/>
            <w:tcBorders>
              <w:top w:val="nil"/>
              <w:left w:val="nil"/>
              <w:bottom w:val="single" w:sz="4" w:space="0" w:color="auto"/>
              <w:right w:val="single" w:sz="4" w:space="0" w:color="auto"/>
            </w:tcBorders>
            <w:shd w:val="clear" w:color="000000" w:fill="FFFFFF"/>
            <w:vAlign w:val="center"/>
            <w:hideMark/>
          </w:tcPr>
          <w:p w14:paraId="24BF361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9" w:type="pct"/>
            <w:tcBorders>
              <w:top w:val="nil"/>
              <w:left w:val="nil"/>
              <w:bottom w:val="single" w:sz="4" w:space="0" w:color="auto"/>
              <w:right w:val="single" w:sz="4" w:space="0" w:color="auto"/>
            </w:tcBorders>
            <w:shd w:val="clear" w:color="000000" w:fill="FFFFFF"/>
            <w:vAlign w:val="center"/>
            <w:hideMark/>
          </w:tcPr>
          <w:p w14:paraId="568A47C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9" w:type="pct"/>
            <w:tcBorders>
              <w:top w:val="nil"/>
              <w:left w:val="nil"/>
              <w:bottom w:val="single" w:sz="4" w:space="0" w:color="auto"/>
              <w:right w:val="single" w:sz="4" w:space="0" w:color="auto"/>
            </w:tcBorders>
            <w:shd w:val="clear" w:color="000000" w:fill="FFFFFF"/>
            <w:vAlign w:val="center"/>
            <w:hideMark/>
          </w:tcPr>
          <w:p w14:paraId="11EF6A3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9" w:type="pct"/>
            <w:tcBorders>
              <w:top w:val="nil"/>
              <w:left w:val="nil"/>
              <w:bottom w:val="single" w:sz="4" w:space="0" w:color="auto"/>
              <w:right w:val="single" w:sz="4" w:space="0" w:color="auto"/>
            </w:tcBorders>
            <w:shd w:val="clear" w:color="000000" w:fill="FFFFFF"/>
            <w:vAlign w:val="center"/>
            <w:hideMark/>
          </w:tcPr>
          <w:p w14:paraId="28CA952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9" w:type="pct"/>
            <w:tcBorders>
              <w:top w:val="nil"/>
              <w:left w:val="nil"/>
              <w:bottom w:val="single" w:sz="4" w:space="0" w:color="auto"/>
              <w:right w:val="single" w:sz="4" w:space="0" w:color="auto"/>
            </w:tcBorders>
            <w:shd w:val="clear" w:color="000000" w:fill="FFFFFF"/>
            <w:vAlign w:val="center"/>
            <w:hideMark/>
          </w:tcPr>
          <w:p w14:paraId="7EC9A6F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9" w:type="pct"/>
            <w:tcBorders>
              <w:top w:val="nil"/>
              <w:left w:val="nil"/>
              <w:bottom w:val="single" w:sz="4" w:space="0" w:color="auto"/>
              <w:right w:val="single" w:sz="4" w:space="0" w:color="auto"/>
            </w:tcBorders>
            <w:shd w:val="clear" w:color="000000" w:fill="FFFFFF"/>
            <w:vAlign w:val="center"/>
            <w:hideMark/>
          </w:tcPr>
          <w:p w14:paraId="1917B78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9" w:type="pct"/>
            <w:tcBorders>
              <w:top w:val="nil"/>
              <w:left w:val="nil"/>
              <w:bottom w:val="single" w:sz="4" w:space="0" w:color="auto"/>
              <w:right w:val="single" w:sz="4" w:space="0" w:color="auto"/>
            </w:tcBorders>
            <w:shd w:val="clear" w:color="000000" w:fill="FFFFFF"/>
            <w:vAlign w:val="center"/>
            <w:hideMark/>
          </w:tcPr>
          <w:p w14:paraId="3DE8E03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9" w:type="pct"/>
            <w:tcBorders>
              <w:top w:val="nil"/>
              <w:left w:val="nil"/>
              <w:bottom w:val="single" w:sz="4" w:space="0" w:color="auto"/>
              <w:right w:val="single" w:sz="4" w:space="0" w:color="auto"/>
            </w:tcBorders>
            <w:shd w:val="clear" w:color="000000" w:fill="FFFFFF"/>
            <w:vAlign w:val="center"/>
            <w:hideMark/>
          </w:tcPr>
          <w:p w14:paraId="29EE182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9" w:type="pct"/>
            <w:tcBorders>
              <w:top w:val="nil"/>
              <w:left w:val="nil"/>
              <w:bottom w:val="single" w:sz="4" w:space="0" w:color="auto"/>
              <w:right w:val="single" w:sz="4" w:space="0" w:color="auto"/>
            </w:tcBorders>
            <w:shd w:val="clear" w:color="000000" w:fill="FFFFFF"/>
            <w:vAlign w:val="center"/>
            <w:hideMark/>
          </w:tcPr>
          <w:p w14:paraId="2E20CA1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21E4F3EF" w14:textId="77777777" w:rsidTr="000E198C">
        <w:trPr>
          <w:trHeight w:val="20"/>
        </w:trPr>
        <w:tc>
          <w:tcPr>
            <w:tcW w:w="703" w:type="pct"/>
            <w:vMerge/>
            <w:tcBorders>
              <w:top w:val="nil"/>
              <w:left w:val="single" w:sz="4" w:space="0" w:color="auto"/>
              <w:bottom w:val="single" w:sz="4" w:space="0" w:color="auto"/>
              <w:right w:val="single" w:sz="4" w:space="0" w:color="auto"/>
            </w:tcBorders>
            <w:vAlign w:val="center"/>
            <w:hideMark/>
          </w:tcPr>
          <w:p w14:paraId="1BDB8FC6"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1340" w:type="pct"/>
            <w:tcBorders>
              <w:top w:val="nil"/>
              <w:left w:val="nil"/>
              <w:bottom w:val="single" w:sz="4" w:space="0" w:color="auto"/>
              <w:right w:val="single" w:sz="4" w:space="0" w:color="auto"/>
            </w:tcBorders>
            <w:shd w:val="clear" w:color="auto" w:fill="auto"/>
            <w:vAlign w:val="center"/>
            <w:hideMark/>
          </w:tcPr>
          <w:p w14:paraId="51274CEF"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Бюджетные средства</w:t>
            </w:r>
          </w:p>
        </w:tc>
        <w:tc>
          <w:tcPr>
            <w:tcW w:w="329" w:type="pct"/>
            <w:tcBorders>
              <w:top w:val="nil"/>
              <w:left w:val="nil"/>
              <w:bottom w:val="single" w:sz="4" w:space="0" w:color="auto"/>
              <w:right w:val="single" w:sz="4" w:space="0" w:color="auto"/>
            </w:tcBorders>
            <w:shd w:val="clear" w:color="000000" w:fill="FFFFFF"/>
            <w:vAlign w:val="center"/>
            <w:hideMark/>
          </w:tcPr>
          <w:p w14:paraId="6BBF5AE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9" w:type="pct"/>
            <w:tcBorders>
              <w:top w:val="nil"/>
              <w:left w:val="nil"/>
              <w:bottom w:val="single" w:sz="4" w:space="0" w:color="auto"/>
              <w:right w:val="single" w:sz="4" w:space="0" w:color="auto"/>
            </w:tcBorders>
            <w:shd w:val="clear" w:color="000000" w:fill="FFFFFF"/>
            <w:vAlign w:val="center"/>
            <w:hideMark/>
          </w:tcPr>
          <w:p w14:paraId="270ED68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9" w:type="pct"/>
            <w:tcBorders>
              <w:top w:val="nil"/>
              <w:left w:val="nil"/>
              <w:bottom w:val="single" w:sz="4" w:space="0" w:color="auto"/>
              <w:right w:val="single" w:sz="4" w:space="0" w:color="auto"/>
            </w:tcBorders>
            <w:shd w:val="clear" w:color="000000" w:fill="FFFFFF"/>
            <w:vAlign w:val="center"/>
            <w:hideMark/>
          </w:tcPr>
          <w:p w14:paraId="7F4838D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9" w:type="pct"/>
            <w:tcBorders>
              <w:top w:val="nil"/>
              <w:left w:val="nil"/>
              <w:bottom w:val="single" w:sz="4" w:space="0" w:color="auto"/>
              <w:right w:val="single" w:sz="4" w:space="0" w:color="auto"/>
            </w:tcBorders>
            <w:shd w:val="clear" w:color="000000" w:fill="FFFFFF"/>
            <w:vAlign w:val="center"/>
            <w:hideMark/>
          </w:tcPr>
          <w:p w14:paraId="10B903A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9" w:type="pct"/>
            <w:tcBorders>
              <w:top w:val="nil"/>
              <w:left w:val="nil"/>
              <w:bottom w:val="single" w:sz="4" w:space="0" w:color="auto"/>
              <w:right w:val="single" w:sz="4" w:space="0" w:color="auto"/>
            </w:tcBorders>
            <w:shd w:val="clear" w:color="000000" w:fill="FFFFFF"/>
            <w:vAlign w:val="center"/>
            <w:hideMark/>
          </w:tcPr>
          <w:p w14:paraId="24CE8B4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9" w:type="pct"/>
            <w:tcBorders>
              <w:top w:val="nil"/>
              <w:left w:val="nil"/>
              <w:bottom w:val="single" w:sz="4" w:space="0" w:color="auto"/>
              <w:right w:val="single" w:sz="4" w:space="0" w:color="auto"/>
            </w:tcBorders>
            <w:shd w:val="clear" w:color="000000" w:fill="FFFFFF"/>
            <w:vAlign w:val="center"/>
            <w:hideMark/>
          </w:tcPr>
          <w:p w14:paraId="22C188D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9" w:type="pct"/>
            <w:tcBorders>
              <w:top w:val="nil"/>
              <w:left w:val="nil"/>
              <w:bottom w:val="single" w:sz="4" w:space="0" w:color="auto"/>
              <w:right w:val="single" w:sz="4" w:space="0" w:color="auto"/>
            </w:tcBorders>
            <w:shd w:val="clear" w:color="000000" w:fill="FFFFFF"/>
            <w:vAlign w:val="center"/>
            <w:hideMark/>
          </w:tcPr>
          <w:p w14:paraId="75AC8C5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9" w:type="pct"/>
            <w:tcBorders>
              <w:top w:val="nil"/>
              <w:left w:val="nil"/>
              <w:bottom w:val="single" w:sz="4" w:space="0" w:color="auto"/>
              <w:right w:val="single" w:sz="4" w:space="0" w:color="auto"/>
            </w:tcBorders>
            <w:shd w:val="clear" w:color="000000" w:fill="FFFFFF"/>
            <w:vAlign w:val="center"/>
            <w:hideMark/>
          </w:tcPr>
          <w:p w14:paraId="779070F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9" w:type="pct"/>
            <w:tcBorders>
              <w:top w:val="nil"/>
              <w:left w:val="nil"/>
              <w:bottom w:val="single" w:sz="4" w:space="0" w:color="auto"/>
              <w:right w:val="single" w:sz="4" w:space="0" w:color="auto"/>
            </w:tcBorders>
            <w:shd w:val="clear" w:color="000000" w:fill="FFFFFF"/>
            <w:vAlign w:val="center"/>
            <w:hideMark/>
          </w:tcPr>
          <w:p w14:paraId="7B4BB17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bl>
    <w:p w14:paraId="6A90FCCF" w14:textId="77777777" w:rsidR="00C2097A" w:rsidRDefault="00C2097A" w:rsidP="00C2097A">
      <w:pPr>
        <w:pStyle w:val="1"/>
        <w:numPr>
          <w:ilvl w:val="0"/>
          <w:numId w:val="0"/>
        </w:numPr>
        <w:jc w:val="both"/>
        <w:sectPr w:rsidR="00C2097A" w:rsidSect="00C2097A">
          <w:pgSz w:w="16838" w:h="11906" w:orient="landscape"/>
          <w:pgMar w:top="1701" w:right="1134" w:bottom="850" w:left="1134" w:header="426" w:footer="708" w:gutter="0"/>
          <w:cols w:space="708"/>
          <w:docGrid w:linePitch="360"/>
        </w:sectPr>
      </w:pPr>
    </w:p>
    <w:p w14:paraId="5C727127" w14:textId="15654EE9" w:rsidR="00C2097A" w:rsidRDefault="00C2097A" w:rsidP="00C2097A">
      <w:pPr>
        <w:pStyle w:val="1"/>
        <w:numPr>
          <w:ilvl w:val="0"/>
          <w:numId w:val="0"/>
        </w:numPr>
        <w:jc w:val="both"/>
      </w:pPr>
      <w:bookmarkStart w:id="30" w:name="_Toc158977338"/>
      <w:r>
        <w:lastRenderedPageBreak/>
        <w:t>16.2. П</w:t>
      </w:r>
      <w:r w:rsidRPr="009E2933">
        <w:t xml:space="preserve">еречень мероприятий по строительству, </w:t>
      </w:r>
      <w:r w:rsidRPr="00313BB0">
        <w:t>реконструкции, техническому перевооружению и (или) модернизации</w:t>
      </w:r>
      <w:r w:rsidRPr="009E2933">
        <w:t xml:space="preserve"> тепловых сетей и сооружений на них</w:t>
      </w:r>
      <w:r>
        <w:t xml:space="preserve"> (с указанием для каждого мероприятия уникального номера в составе всех проектов схемы теплоснабжения, краткого описания, срока реализации, объема инвестиций, источника инвестиций)</w:t>
      </w:r>
      <w:bookmarkEnd w:id="20"/>
      <w:bookmarkEnd w:id="21"/>
      <w:bookmarkEnd w:id="22"/>
      <w:bookmarkEnd w:id="23"/>
      <w:bookmarkEnd w:id="24"/>
      <w:bookmarkEnd w:id="25"/>
      <w:bookmarkEnd w:id="26"/>
      <w:bookmarkEnd w:id="27"/>
      <w:bookmarkEnd w:id="28"/>
      <w:bookmarkEnd w:id="29"/>
      <w:bookmarkEnd w:id="30"/>
    </w:p>
    <w:p w14:paraId="2D6BCC6C" w14:textId="77777777" w:rsidR="00C2097A" w:rsidRPr="00C2097A" w:rsidRDefault="00C2097A" w:rsidP="00C2097A">
      <w:pPr>
        <w:pStyle w:val="a5"/>
        <w:spacing w:after="0" w:line="240" w:lineRule="auto"/>
        <w:rPr>
          <w:color w:val="000000" w:themeColor="text1"/>
        </w:rPr>
      </w:pPr>
      <w:r w:rsidRPr="00C2097A">
        <w:rPr>
          <w:color w:val="000000" w:themeColor="text1"/>
        </w:rPr>
        <w:t>Перечень мероприятий по строительству, реконструкции и техническому перевооружению тепловых сетей и сооружений на них представлен в таблицах ниже.</w:t>
      </w:r>
    </w:p>
    <w:p w14:paraId="1B8E0A40" w14:textId="77777777" w:rsidR="00C2097A" w:rsidRDefault="00C2097A" w:rsidP="00C2097A">
      <w:pPr>
        <w:spacing w:after="160" w:line="259" w:lineRule="auto"/>
        <w:ind w:firstLine="0"/>
      </w:pPr>
      <w:r>
        <w:br w:type="page"/>
      </w:r>
    </w:p>
    <w:p w14:paraId="332C09E0" w14:textId="77777777" w:rsidR="00C2097A" w:rsidRDefault="00C2097A" w:rsidP="00C2097A">
      <w:pPr>
        <w:pStyle w:val="afff0"/>
        <w:sectPr w:rsidR="00C2097A" w:rsidSect="000E198C">
          <w:pgSz w:w="11906" w:h="16838"/>
          <w:pgMar w:top="1134" w:right="850" w:bottom="1134" w:left="1701" w:header="426" w:footer="708" w:gutter="0"/>
          <w:cols w:space="708"/>
          <w:docGrid w:linePitch="360"/>
        </w:sectPr>
      </w:pPr>
      <w:bookmarkStart w:id="31" w:name="_Toc9453189"/>
    </w:p>
    <w:p w14:paraId="3B839AEF" w14:textId="18440580" w:rsidR="00C2097A" w:rsidRPr="00C2097A" w:rsidRDefault="00C2097A" w:rsidP="00C2097A">
      <w:pPr>
        <w:pStyle w:val="a5"/>
        <w:spacing w:after="0" w:line="240" w:lineRule="auto"/>
        <w:ind w:firstLine="0"/>
      </w:pPr>
      <w:bookmarkStart w:id="32" w:name="_Toc2361455"/>
      <w:bookmarkStart w:id="33" w:name="_Toc9448003"/>
      <w:bookmarkStart w:id="34" w:name="_Toc152584463"/>
      <w:bookmarkEnd w:id="31"/>
      <w:r w:rsidRPr="00C2097A">
        <w:lastRenderedPageBreak/>
        <w:t xml:space="preserve">Таблица </w:t>
      </w:r>
      <w:bookmarkStart w:id="35" w:name="т_141_ист_меропр"/>
      <w:r w:rsidRPr="00C2097A">
        <w:fldChar w:fldCharType="begin"/>
      </w:r>
      <w:r w:rsidRPr="00C2097A">
        <w:instrText xml:space="preserve"> SEQ Таблица \* ARABIC </w:instrText>
      </w:r>
      <w:r w:rsidRPr="00C2097A">
        <w:fldChar w:fldCharType="separate"/>
      </w:r>
      <w:r>
        <w:rPr>
          <w:noProof/>
        </w:rPr>
        <w:t>3</w:t>
      </w:r>
      <w:r w:rsidRPr="00C2097A">
        <w:fldChar w:fldCharType="end"/>
      </w:r>
      <w:bookmarkEnd w:id="35"/>
      <w:r w:rsidRPr="00C2097A">
        <w:t xml:space="preserve"> - </w:t>
      </w:r>
      <w:bookmarkStart w:id="36" w:name="_Hlk8053437"/>
      <w:r w:rsidRPr="00C2097A">
        <w:t xml:space="preserve">Перечень мероприятий по строительству, реконструкции, техническому перевооружению и (или) модернизации тепловых сетей и сооружений на них </w:t>
      </w:r>
      <w:bookmarkEnd w:id="32"/>
      <w:bookmarkEnd w:id="33"/>
      <w:bookmarkEnd w:id="36"/>
      <w:r w:rsidRPr="00C2097A">
        <w:t>ООО «ГКС», без НДС</w:t>
      </w:r>
      <w:bookmarkEnd w:id="34"/>
    </w:p>
    <w:tbl>
      <w:tblPr>
        <w:tblW w:w="5000" w:type="pct"/>
        <w:tblLayout w:type="fixed"/>
        <w:tblLook w:val="04A0" w:firstRow="1" w:lastRow="0" w:firstColumn="1" w:lastColumn="0" w:noHBand="0" w:noVBand="1"/>
      </w:tblPr>
      <w:tblGrid>
        <w:gridCol w:w="1260"/>
        <w:gridCol w:w="2264"/>
        <w:gridCol w:w="1356"/>
        <w:gridCol w:w="1161"/>
        <w:gridCol w:w="1230"/>
        <w:gridCol w:w="1230"/>
        <w:gridCol w:w="1230"/>
        <w:gridCol w:w="1230"/>
        <w:gridCol w:w="1230"/>
        <w:gridCol w:w="1230"/>
        <w:gridCol w:w="1230"/>
        <w:gridCol w:w="1030"/>
        <w:gridCol w:w="13"/>
      </w:tblGrid>
      <w:tr w:rsidR="000E198C" w:rsidRPr="000E198C" w14:paraId="3D7846AC" w14:textId="77777777" w:rsidTr="00E8187E">
        <w:trPr>
          <w:gridAfter w:val="1"/>
          <w:wAfter w:w="4" w:type="pct"/>
          <w:trHeight w:val="20"/>
          <w:tblHeader/>
        </w:trPr>
        <w:tc>
          <w:tcPr>
            <w:tcW w:w="401"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D96BAE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 проекта</w:t>
            </w:r>
          </w:p>
        </w:tc>
        <w:tc>
          <w:tcPr>
            <w:tcW w:w="721" w:type="pct"/>
            <w:tcBorders>
              <w:top w:val="single" w:sz="4" w:space="0" w:color="auto"/>
              <w:left w:val="nil"/>
              <w:bottom w:val="single" w:sz="4" w:space="0" w:color="auto"/>
              <w:right w:val="single" w:sz="4" w:space="0" w:color="auto"/>
            </w:tcBorders>
            <w:shd w:val="clear" w:color="000000" w:fill="FFFFFF"/>
            <w:vAlign w:val="center"/>
            <w:hideMark/>
          </w:tcPr>
          <w:p w14:paraId="7A8D6E9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Наименование</w:t>
            </w:r>
          </w:p>
        </w:tc>
        <w:tc>
          <w:tcPr>
            <w:tcW w:w="432" w:type="pct"/>
            <w:tcBorders>
              <w:top w:val="single" w:sz="4" w:space="0" w:color="auto"/>
              <w:left w:val="nil"/>
              <w:bottom w:val="single" w:sz="4" w:space="0" w:color="auto"/>
              <w:right w:val="single" w:sz="4" w:space="0" w:color="auto"/>
            </w:tcBorders>
            <w:shd w:val="clear" w:color="000000" w:fill="FFFFFF"/>
            <w:vAlign w:val="center"/>
            <w:hideMark/>
          </w:tcPr>
          <w:p w14:paraId="1ED93B1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Затраты на реализацию, тыс. рублей без НДС</w:t>
            </w:r>
          </w:p>
        </w:tc>
        <w:tc>
          <w:tcPr>
            <w:tcW w:w="370" w:type="pct"/>
            <w:tcBorders>
              <w:top w:val="single" w:sz="4" w:space="0" w:color="auto"/>
              <w:left w:val="nil"/>
              <w:bottom w:val="single" w:sz="4" w:space="0" w:color="auto"/>
              <w:right w:val="single" w:sz="4" w:space="0" w:color="auto"/>
            </w:tcBorders>
            <w:shd w:val="clear" w:color="auto" w:fill="auto"/>
            <w:vAlign w:val="center"/>
            <w:hideMark/>
          </w:tcPr>
          <w:p w14:paraId="0EBC310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2024</w:t>
            </w:r>
          </w:p>
        </w:tc>
        <w:tc>
          <w:tcPr>
            <w:tcW w:w="392" w:type="pct"/>
            <w:tcBorders>
              <w:top w:val="single" w:sz="4" w:space="0" w:color="auto"/>
              <w:left w:val="nil"/>
              <w:bottom w:val="single" w:sz="4" w:space="0" w:color="auto"/>
              <w:right w:val="single" w:sz="4" w:space="0" w:color="auto"/>
            </w:tcBorders>
            <w:shd w:val="clear" w:color="auto" w:fill="auto"/>
            <w:vAlign w:val="center"/>
            <w:hideMark/>
          </w:tcPr>
          <w:p w14:paraId="64B1AD5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2025</w:t>
            </w:r>
          </w:p>
        </w:tc>
        <w:tc>
          <w:tcPr>
            <w:tcW w:w="392" w:type="pct"/>
            <w:tcBorders>
              <w:top w:val="single" w:sz="4" w:space="0" w:color="auto"/>
              <w:left w:val="nil"/>
              <w:bottom w:val="single" w:sz="4" w:space="0" w:color="auto"/>
              <w:right w:val="single" w:sz="4" w:space="0" w:color="auto"/>
            </w:tcBorders>
            <w:shd w:val="clear" w:color="auto" w:fill="auto"/>
            <w:vAlign w:val="center"/>
            <w:hideMark/>
          </w:tcPr>
          <w:p w14:paraId="0F52B2C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2026</w:t>
            </w:r>
          </w:p>
        </w:tc>
        <w:tc>
          <w:tcPr>
            <w:tcW w:w="392" w:type="pct"/>
            <w:tcBorders>
              <w:top w:val="single" w:sz="4" w:space="0" w:color="auto"/>
              <w:left w:val="nil"/>
              <w:bottom w:val="single" w:sz="4" w:space="0" w:color="auto"/>
              <w:right w:val="single" w:sz="4" w:space="0" w:color="auto"/>
            </w:tcBorders>
            <w:shd w:val="clear" w:color="auto" w:fill="auto"/>
            <w:vAlign w:val="center"/>
            <w:hideMark/>
          </w:tcPr>
          <w:p w14:paraId="72A03DA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2027</w:t>
            </w:r>
          </w:p>
        </w:tc>
        <w:tc>
          <w:tcPr>
            <w:tcW w:w="392" w:type="pct"/>
            <w:tcBorders>
              <w:top w:val="single" w:sz="4" w:space="0" w:color="auto"/>
              <w:left w:val="nil"/>
              <w:bottom w:val="single" w:sz="4" w:space="0" w:color="auto"/>
              <w:right w:val="single" w:sz="4" w:space="0" w:color="auto"/>
            </w:tcBorders>
            <w:shd w:val="clear" w:color="auto" w:fill="auto"/>
            <w:vAlign w:val="center"/>
            <w:hideMark/>
          </w:tcPr>
          <w:p w14:paraId="086AEC1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2028</w:t>
            </w:r>
          </w:p>
        </w:tc>
        <w:tc>
          <w:tcPr>
            <w:tcW w:w="392" w:type="pct"/>
            <w:tcBorders>
              <w:top w:val="single" w:sz="4" w:space="0" w:color="auto"/>
              <w:left w:val="nil"/>
              <w:bottom w:val="single" w:sz="4" w:space="0" w:color="auto"/>
              <w:right w:val="single" w:sz="4" w:space="0" w:color="auto"/>
            </w:tcBorders>
            <w:shd w:val="clear" w:color="auto" w:fill="auto"/>
            <w:vAlign w:val="center"/>
            <w:hideMark/>
          </w:tcPr>
          <w:p w14:paraId="08F00AE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2029</w:t>
            </w:r>
          </w:p>
        </w:tc>
        <w:tc>
          <w:tcPr>
            <w:tcW w:w="392" w:type="pct"/>
            <w:tcBorders>
              <w:top w:val="single" w:sz="4" w:space="0" w:color="auto"/>
              <w:left w:val="nil"/>
              <w:bottom w:val="single" w:sz="4" w:space="0" w:color="auto"/>
              <w:right w:val="single" w:sz="4" w:space="0" w:color="auto"/>
            </w:tcBorders>
            <w:shd w:val="clear" w:color="auto" w:fill="auto"/>
            <w:vAlign w:val="center"/>
            <w:hideMark/>
          </w:tcPr>
          <w:p w14:paraId="7BDEB32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2030</w:t>
            </w:r>
          </w:p>
        </w:tc>
        <w:tc>
          <w:tcPr>
            <w:tcW w:w="392" w:type="pct"/>
            <w:tcBorders>
              <w:top w:val="single" w:sz="4" w:space="0" w:color="auto"/>
              <w:left w:val="nil"/>
              <w:bottom w:val="single" w:sz="4" w:space="0" w:color="auto"/>
              <w:right w:val="single" w:sz="4" w:space="0" w:color="auto"/>
            </w:tcBorders>
            <w:shd w:val="clear" w:color="auto" w:fill="auto"/>
            <w:vAlign w:val="center"/>
            <w:hideMark/>
          </w:tcPr>
          <w:p w14:paraId="298CCA3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2031</w:t>
            </w:r>
          </w:p>
        </w:tc>
        <w:tc>
          <w:tcPr>
            <w:tcW w:w="326" w:type="pct"/>
            <w:tcBorders>
              <w:top w:val="single" w:sz="4" w:space="0" w:color="auto"/>
              <w:left w:val="nil"/>
              <w:bottom w:val="single" w:sz="4" w:space="0" w:color="auto"/>
              <w:right w:val="single" w:sz="4" w:space="0" w:color="auto"/>
            </w:tcBorders>
            <w:shd w:val="clear" w:color="auto" w:fill="auto"/>
            <w:vAlign w:val="center"/>
            <w:hideMark/>
          </w:tcPr>
          <w:p w14:paraId="1935BBF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2032-2040</w:t>
            </w:r>
          </w:p>
        </w:tc>
      </w:tr>
      <w:tr w:rsidR="000E198C" w:rsidRPr="000E198C" w14:paraId="1DB0533A" w14:textId="77777777" w:rsidTr="00E8187E">
        <w:trPr>
          <w:gridAfter w:val="1"/>
          <w:wAfter w:w="4" w:type="pct"/>
          <w:trHeight w:val="20"/>
          <w:tblHeader/>
        </w:trPr>
        <w:tc>
          <w:tcPr>
            <w:tcW w:w="401" w:type="pct"/>
            <w:tcBorders>
              <w:top w:val="nil"/>
              <w:left w:val="single" w:sz="4" w:space="0" w:color="auto"/>
              <w:bottom w:val="single" w:sz="4" w:space="0" w:color="auto"/>
              <w:right w:val="single" w:sz="4" w:space="0" w:color="auto"/>
            </w:tcBorders>
            <w:shd w:val="clear" w:color="000000" w:fill="FFFFFF"/>
            <w:vAlign w:val="center"/>
            <w:hideMark/>
          </w:tcPr>
          <w:p w14:paraId="4A3C15D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w:t>
            </w:r>
          </w:p>
        </w:tc>
        <w:tc>
          <w:tcPr>
            <w:tcW w:w="721" w:type="pct"/>
            <w:tcBorders>
              <w:top w:val="nil"/>
              <w:left w:val="nil"/>
              <w:bottom w:val="single" w:sz="4" w:space="0" w:color="auto"/>
              <w:right w:val="single" w:sz="4" w:space="0" w:color="auto"/>
            </w:tcBorders>
            <w:shd w:val="clear" w:color="000000" w:fill="FFFFFF"/>
            <w:vAlign w:val="center"/>
            <w:hideMark/>
          </w:tcPr>
          <w:p w14:paraId="7E1DCAE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w:t>
            </w:r>
          </w:p>
        </w:tc>
        <w:tc>
          <w:tcPr>
            <w:tcW w:w="432" w:type="pct"/>
            <w:tcBorders>
              <w:top w:val="nil"/>
              <w:left w:val="nil"/>
              <w:bottom w:val="single" w:sz="4" w:space="0" w:color="auto"/>
              <w:right w:val="single" w:sz="4" w:space="0" w:color="auto"/>
            </w:tcBorders>
            <w:shd w:val="clear" w:color="000000" w:fill="FFFFFF"/>
            <w:vAlign w:val="center"/>
            <w:hideMark/>
          </w:tcPr>
          <w:p w14:paraId="57FD701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3</w:t>
            </w:r>
          </w:p>
        </w:tc>
        <w:tc>
          <w:tcPr>
            <w:tcW w:w="370" w:type="pct"/>
            <w:tcBorders>
              <w:top w:val="nil"/>
              <w:left w:val="nil"/>
              <w:bottom w:val="single" w:sz="4" w:space="0" w:color="auto"/>
              <w:right w:val="single" w:sz="4" w:space="0" w:color="auto"/>
            </w:tcBorders>
            <w:shd w:val="clear" w:color="000000" w:fill="FFFFFF"/>
            <w:vAlign w:val="center"/>
            <w:hideMark/>
          </w:tcPr>
          <w:p w14:paraId="30C2AF9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4</w:t>
            </w:r>
          </w:p>
        </w:tc>
        <w:tc>
          <w:tcPr>
            <w:tcW w:w="392" w:type="pct"/>
            <w:tcBorders>
              <w:top w:val="nil"/>
              <w:left w:val="nil"/>
              <w:bottom w:val="single" w:sz="4" w:space="0" w:color="auto"/>
              <w:right w:val="single" w:sz="4" w:space="0" w:color="auto"/>
            </w:tcBorders>
            <w:shd w:val="clear" w:color="000000" w:fill="FFFFFF"/>
            <w:vAlign w:val="center"/>
            <w:hideMark/>
          </w:tcPr>
          <w:p w14:paraId="37D6663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5</w:t>
            </w:r>
          </w:p>
        </w:tc>
        <w:tc>
          <w:tcPr>
            <w:tcW w:w="392" w:type="pct"/>
            <w:tcBorders>
              <w:top w:val="nil"/>
              <w:left w:val="nil"/>
              <w:bottom w:val="single" w:sz="4" w:space="0" w:color="auto"/>
              <w:right w:val="single" w:sz="4" w:space="0" w:color="auto"/>
            </w:tcBorders>
            <w:shd w:val="clear" w:color="000000" w:fill="FFFFFF"/>
            <w:vAlign w:val="center"/>
            <w:hideMark/>
          </w:tcPr>
          <w:p w14:paraId="371CB86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6</w:t>
            </w:r>
          </w:p>
        </w:tc>
        <w:tc>
          <w:tcPr>
            <w:tcW w:w="392" w:type="pct"/>
            <w:tcBorders>
              <w:top w:val="nil"/>
              <w:left w:val="nil"/>
              <w:bottom w:val="single" w:sz="4" w:space="0" w:color="auto"/>
              <w:right w:val="single" w:sz="4" w:space="0" w:color="auto"/>
            </w:tcBorders>
            <w:shd w:val="clear" w:color="000000" w:fill="FFFFFF"/>
            <w:vAlign w:val="center"/>
            <w:hideMark/>
          </w:tcPr>
          <w:p w14:paraId="63DA3DF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7</w:t>
            </w:r>
          </w:p>
        </w:tc>
        <w:tc>
          <w:tcPr>
            <w:tcW w:w="392" w:type="pct"/>
            <w:tcBorders>
              <w:top w:val="nil"/>
              <w:left w:val="nil"/>
              <w:bottom w:val="single" w:sz="4" w:space="0" w:color="auto"/>
              <w:right w:val="single" w:sz="4" w:space="0" w:color="auto"/>
            </w:tcBorders>
            <w:shd w:val="clear" w:color="000000" w:fill="FFFFFF"/>
            <w:vAlign w:val="center"/>
            <w:hideMark/>
          </w:tcPr>
          <w:p w14:paraId="46895AE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8</w:t>
            </w:r>
          </w:p>
        </w:tc>
        <w:tc>
          <w:tcPr>
            <w:tcW w:w="392" w:type="pct"/>
            <w:tcBorders>
              <w:top w:val="nil"/>
              <w:left w:val="nil"/>
              <w:bottom w:val="single" w:sz="4" w:space="0" w:color="auto"/>
              <w:right w:val="single" w:sz="4" w:space="0" w:color="auto"/>
            </w:tcBorders>
            <w:shd w:val="clear" w:color="000000" w:fill="FFFFFF"/>
            <w:vAlign w:val="center"/>
            <w:hideMark/>
          </w:tcPr>
          <w:p w14:paraId="1E70D55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9</w:t>
            </w:r>
          </w:p>
        </w:tc>
        <w:tc>
          <w:tcPr>
            <w:tcW w:w="392" w:type="pct"/>
            <w:tcBorders>
              <w:top w:val="nil"/>
              <w:left w:val="nil"/>
              <w:bottom w:val="single" w:sz="4" w:space="0" w:color="auto"/>
              <w:right w:val="single" w:sz="4" w:space="0" w:color="auto"/>
            </w:tcBorders>
            <w:shd w:val="clear" w:color="000000" w:fill="FFFFFF"/>
            <w:vAlign w:val="center"/>
            <w:hideMark/>
          </w:tcPr>
          <w:p w14:paraId="69B43AE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10</w:t>
            </w:r>
          </w:p>
        </w:tc>
        <w:tc>
          <w:tcPr>
            <w:tcW w:w="392" w:type="pct"/>
            <w:tcBorders>
              <w:top w:val="nil"/>
              <w:left w:val="nil"/>
              <w:bottom w:val="single" w:sz="4" w:space="0" w:color="auto"/>
              <w:right w:val="single" w:sz="4" w:space="0" w:color="auto"/>
            </w:tcBorders>
            <w:shd w:val="clear" w:color="000000" w:fill="FFFFFF"/>
            <w:vAlign w:val="center"/>
            <w:hideMark/>
          </w:tcPr>
          <w:p w14:paraId="4244656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11</w:t>
            </w:r>
          </w:p>
        </w:tc>
        <w:tc>
          <w:tcPr>
            <w:tcW w:w="326" w:type="pct"/>
            <w:tcBorders>
              <w:top w:val="nil"/>
              <w:left w:val="nil"/>
              <w:bottom w:val="single" w:sz="4" w:space="0" w:color="auto"/>
              <w:right w:val="single" w:sz="4" w:space="0" w:color="auto"/>
            </w:tcBorders>
            <w:shd w:val="clear" w:color="000000" w:fill="FFFFFF"/>
            <w:vAlign w:val="center"/>
            <w:hideMark/>
          </w:tcPr>
          <w:p w14:paraId="54F387D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12</w:t>
            </w:r>
          </w:p>
        </w:tc>
      </w:tr>
      <w:tr w:rsidR="000E198C" w:rsidRPr="000E198C" w14:paraId="461933FB" w14:textId="77777777" w:rsidTr="00E8187E">
        <w:trPr>
          <w:gridAfter w:val="1"/>
          <w:wAfter w:w="4" w:type="pct"/>
          <w:trHeight w:val="20"/>
        </w:trPr>
        <w:tc>
          <w:tcPr>
            <w:tcW w:w="401" w:type="pct"/>
            <w:vMerge w:val="restart"/>
            <w:tcBorders>
              <w:top w:val="nil"/>
              <w:left w:val="single" w:sz="4" w:space="0" w:color="auto"/>
              <w:bottom w:val="single" w:sz="4" w:space="0" w:color="auto"/>
              <w:right w:val="single" w:sz="4" w:space="0" w:color="auto"/>
            </w:tcBorders>
            <w:shd w:val="clear" w:color="000000" w:fill="FFFFFF"/>
            <w:vAlign w:val="center"/>
            <w:hideMark/>
          </w:tcPr>
          <w:p w14:paraId="10758A0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001.00.00.000.000.000</w:t>
            </w:r>
          </w:p>
        </w:tc>
        <w:tc>
          <w:tcPr>
            <w:tcW w:w="4595" w:type="pct"/>
            <w:gridSpan w:val="11"/>
            <w:tcBorders>
              <w:top w:val="single" w:sz="4" w:space="0" w:color="auto"/>
              <w:left w:val="nil"/>
              <w:bottom w:val="single" w:sz="4" w:space="0" w:color="auto"/>
              <w:right w:val="single" w:sz="4" w:space="0" w:color="auto"/>
            </w:tcBorders>
            <w:shd w:val="clear" w:color="000000" w:fill="FFFFFF"/>
            <w:vAlign w:val="center"/>
            <w:hideMark/>
          </w:tcPr>
          <w:p w14:paraId="083DCE1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Группа проектов №001 ЕТО №1 - ООО "ГКС"</w:t>
            </w:r>
          </w:p>
        </w:tc>
      </w:tr>
      <w:tr w:rsidR="00B46F8A" w:rsidRPr="000E198C" w14:paraId="12AA9EEA" w14:textId="77777777" w:rsidTr="00E8187E">
        <w:trPr>
          <w:gridAfter w:val="1"/>
          <w:wAfter w:w="4" w:type="pct"/>
          <w:trHeight w:val="20"/>
        </w:trPr>
        <w:tc>
          <w:tcPr>
            <w:tcW w:w="401" w:type="pct"/>
            <w:vMerge/>
            <w:tcBorders>
              <w:top w:val="nil"/>
              <w:left w:val="single" w:sz="4" w:space="0" w:color="auto"/>
              <w:bottom w:val="single" w:sz="4" w:space="0" w:color="auto"/>
              <w:right w:val="single" w:sz="4" w:space="0" w:color="auto"/>
            </w:tcBorders>
            <w:vAlign w:val="center"/>
            <w:hideMark/>
          </w:tcPr>
          <w:p w14:paraId="4FEC1147" w14:textId="77777777" w:rsidR="00B46F8A" w:rsidRPr="000E198C" w:rsidRDefault="00B46F8A" w:rsidP="00B46F8A">
            <w:pPr>
              <w:spacing w:line="240" w:lineRule="auto"/>
              <w:ind w:firstLine="0"/>
              <w:rPr>
                <w:rFonts w:eastAsia="Times New Roman" w:cs="Times New Roman"/>
                <w:color w:val="000000"/>
                <w:sz w:val="20"/>
                <w:szCs w:val="20"/>
                <w:lang w:eastAsia="ru-RU"/>
              </w:rPr>
            </w:pPr>
          </w:p>
        </w:tc>
        <w:tc>
          <w:tcPr>
            <w:tcW w:w="721" w:type="pct"/>
            <w:tcBorders>
              <w:top w:val="nil"/>
              <w:left w:val="nil"/>
              <w:bottom w:val="single" w:sz="4" w:space="0" w:color="auto"/>
              <w:right w:val="single" w:sz="4" w:space="0" w:color="auto"/>
            </w:tcBorders>
            <w:shd w:val="clear" w:color="000000" w:fill="FFFFFF"/>
            <w:vAlign w:val="center"/>
            <w:hideMark/>
          </w:tcPr>
          <w:p w14:paraId="2E5FBC9E" w14:textId="77777777" w:rsidR="00B46F8A" w:rsidRPr="000E198C" w:rsidRDefault="00B46F8A" w:rsidP="00B46F8A">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Всего стоимость проектов</w:t>
            </w:r>
          </w:p>
        </w:tc>
        <w:tc>
          <w:tcPr>
            <w:tcW w:w="432" w:type="pct"/>
            <w:tcBorders>
              <w:top w:val="nil"/>
              <w:left w:val="nil"/>
              <w:bottom w:val="single" w:sz="4" w:space="0" w:color="auto"/>
              <w:right w:val="single" w:sz="4" w:space="0" w:color="auto"/>
            </w:tcBorders>
            <w:shd w:val="clear" w:color="000000" w:fill="FFFFFF"/>
            <w:vAlign w:val="center"/>
            <w:hideMark/>
          </w:tcPr>
          <w:p w14:paraId="29D3BB7D" w14:textId="47C8111F" w:rsidR="00B46F8A" w:rsidRPr="000E198C" w:rsidRDefault="00B46F8A" w:rsidP="00B46F8A">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1174319,75</w:t>
            </w:r>
          </w:p>
        </w:tc>
        <w:tc>
          <w:tcPr>
            <w:tcW w:w="370" w:type="pct"/>
            <w:tcBorders>
              <w:top w:val="nil"/>
              <w:left w:val="nil"/>
              <w:bottom w:val="single" w:sz="4" w:space="0" w:color="auto"/>
              <w:right w:val="single" w:sz="4" w:space="0" w:color="auto"/>
            </w:tcBorders>
            <w:shd w:val="clear" w:color="000000" w:fill="FFFFFF"/>
            <w:vAlign w:val="center"/>
            <w:hideMark/>
          </w:tcPr>
          <w:p w14:paraId="3ACC65D4" w14:textId="4B945456" w:rsidR="00B46F8A" w:rsidRPr="000E198C" w:rsidRDefault="00B46F8A" w:rsidP="00B46F8A">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950001,40</w:t>
            </w:r>
          </w:p>
        </w:tc>
        <w:tc>
          <w:tcPr>
            <w:tcW w:w="392" w:type="pct"/>
            <w:tcBorders>
              <w:top w:val="nil"/>
              <w:left w:val="nil"/>
              <w:bottom w:val="single" w:sz="4" w:space="0" w:color="auto"/>
              <w:right w:val="single" w:sz="4" w:space="0" w:color="auto"/>
            </w:tcBorders>
            <w:shd w:val="clear" w:color="000000" w:fill="FFFFFF"/>
            <w:vAlign w:val="center"/>
            <w:hideMark/>
          </w:tcPr>
          <w:p w14:paraId="4E6B516D" w14:textId="4D5E785E" w:rsidR="00B46F8A" w:rsidRPr="000E198C" w:rsidRDefault="00B46F8A" w:rsidP="00B46F8A">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53666,35</w:t>
            </w:r>
          </w:p>
        </w:tc>
        <w:tc>
          <w:tcPr>
            <w:tcW w:w="392" w:type="pct"/>
            <w:tcBorders>
              <w:top w:val="nil"/>
              <w:left w:val="nil"/>
              <w:bottom w:val="single" w:sz="4" w:space="0" w:color="auto"/>
              <w:right w:val="single" w:sz="4" w:space="0" w:color="auto"/>
            </w:tcBorders>
            <w:shd w:val="clear" w:color="000000" w:fill="FFFFFF"/>
            <w:vAlign w:val="center"/>
            <w:hideMark/>
          </w:tcPr>
          <w:p w14:paraId="061FB385" w14:textId="77FD94CE" w:rsidR="00B46F8A" w:rsidRPr="000E198C" w:rsidRDefault="00B46F8A" w:rsidP="00B46F8A">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32508,00</w:t>
            </w:r>
          </w:p>
        </w:tc>
        <w:tc>
          <w:tcPr>
            <w:tcW w:w="392" w:type="pct"/>
            <w:tcBorders>
              <w:top w:val="nil"/>
              <w:left w:val="nil"/>
              <w:bottom w:val="single" w:sz="4" w:space="0" w:color="auto"/>
              <w:right w:val="single" w:sz="4" w:space="0" w:color="auto"/>
            </w:tcBorders>
            <w:shd w:val="clear" w:color="000000" w:fill="FFFFFF"/>
            <w:vAlign w:val="center"/>
            <w:hideMark/>
          </w:tcPr>
          <w:p w14:paraId="09369E88" w14:textId="54561550" w:rsidR="00B46F8A" w:rsidRPr="000E198C" w:rsidRDefault="00B46F8A" w:rsidP="00B46F8A">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36348,00</w:t>
            </w:r>
          </w:p>
        </w:tc>
        <w:tc>
          <w:tcPr>
            <w:tcW w:w="392" w:type="pct"/>
            <w:tcBorders>
              <w:top w:val="nil"/>
              <w:left w:val="nil"/>
              <w:bottom w:val="single" w:sz="4" w:space="0" w:color="auto"/>
              <w:right w:val="single" w:sz="4" w:space="0" w:color="auto"/>
            </w:tcBorders>
            <w:shd w:val="clear" w:color="000000" w:fill="FFFFFF"/>
            <w:vAlign w:val="center"/>
            <w:hideMark/>
          </w:tcPr>
          <w:p w14:paraId="0F6C7724" w14:textId="128F506A" w:rsidR="00B46F8A" w:rsidRPr="000E198C" w:rsidRDefault="00B46F8A" w:rsidP="00B46F8A">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34595,00</w:t>
            </w:r>
          </w:p>
        </w:tc>
        <w:tc>
          <w:tcPr>
            <w:tcW w:w="392" w:type="pct"/>
            <w:tcBorders>
              <w:top w:val="nil"/>
              <w:left w:val="nil"/>
              <w:bottom w:val="single" w:sz="4" w:space="0" w:color="auto"/>
              <w:right w:val="single" w:sz="4" w:space="0" w:color="auto"/>
            </w:tcBorders>
            <w:shd w:val="clear" w:color="000000" w:fill="FFFFFF"/>
            <w:vAlign w:val="center"/>
            <w:hideMark/>
          </w:tcPr>
          <w:p w14:paraId="4F23483D" w14:textId="4242F1FD" w:rsidR="00B46F8A" w:rsidRPr="000E198C" w:rsidRDefault="00B46F8A" w:rsidP="00B46F8A">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37836,00</w:t>
            </w:r>
          </w:p>
        </w:tc>
        <w:tc>
          <w:tcPr>
            <w:tcW w:w="392" w:type="pct"/>
            <w:tcBorders>
              <w:top w:val="nil"/>
              <w:left w:val="nil"/>
              <w:bottom w:val="single" w:sz="4" w:space="0" w:color="auto"/>
              <w:right w:val="single" w:sz="4" w:space="0" w:color="auto"/>
            </w:tcBorders>
            <w:shd w:val="clear" w:color="000000" w:fill="FFFFFF"/>
            <w:vAlign w:val="center"/>
            <w:hideMark/>
          </w:tcPr>
          <w:p w14:paraId="179733CA" w14:textId="45ACD712" w:rsidR="00B46F8A" w:rsidRPr="000E198C" w:rsidRDefault="00B46F8A" w:rsidP="00B46F8A">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29365,00</w:t>
            </w:r>
          </w:p>
        </w:tc>
        <w:tc>
          <w:tcPr>
            <w:tcW w:w="392" w:type="pct"/>
            <w:tcBorders>
              <w:top w:val="nil"/>
              <w:left w:val="nil"/>
              <w:bottom w:val="single" w:sz="4" w:space="0" w:color="auto"/>
              <w:right w:val="single" w:sz="4" w:space="0" w:color="auto"/>
            </w:tcBorders>
            <w:shd w:val="clear" w:color="000000" w:fill="FFFFFF"/>
            <w:vAlign w:val="center"/>
            <w:hideMark/>
          </w:tcPr>
          <w:p w14:paraId="1EAA87E1" w14:textId="76E4E6D0" w:rsidR="00B46F8A" w:rsidRPr="000E198C" w:rsidRDefault="00B46F8A" w:rsidP="00B46F8A">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6" w:type="pct"/>
            <w:tcBorders>
              <w:top w:val="nil"/>
              <w:left w:val="nil"/>
              <w:bottom w:val="single" w:sz="4" w:space="0" w:color="auto"/>
              <w:right w:val="single" w:sz="4" w:space="0" w:color="auto"/>
            </w:tcBorders>
            <w:shd w:val="clear" w:color="000000" w:fill="FFFFFF"/>
            <w:vAlign w:val="center"/>
            <w:hideMark/>
          </w:tcPr>
          <w:p w14:paraId="0F2B7EC2" w14:textId="78A01739" w:rsidR="00B46F8A" w:rsidRPr="000E198C" w:rsidRDefault="00B46F8A" w:rsidP="00B46F8A">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B46F8A" w:rsidRPr="000E198C" w14:paraId="2B7B57BF" w14:textId="77777777" w:rsidTr="00E8187E">
        <w:trPr>
          <w:gridAfter w:val="1"/>
          <w:wAfter w:w="4" w:type="pct"/>
          <w:trHeight w:val="20"/>
        </w:trPr>
        <w:tc>
          <w:tcPr>
            <w:tcW w:w="401" w:type="pct"/>
            <w:vMerge/>
            <w:tcBorders>
              <w:top w:val="nil"/>
              <w:left w:val="single" w:sz="4" w:space="0" w:color="auto"/>
              <w:bottom w:val="single" w:sz="4" w:space="0" w:color="auto"/>
              <w:right w:val="single" w:sz="4" w:space="0" w:color="auto"/>
            </w:tcBorders>
            <w:vAlign w:val="center"/>
            <w:hideMark/>
          </w:tcPr>
          <w:p w14:paraId="369F2098" w14:textId="77777777" w:rsidR="00B46F8A" w:rsidRPr="000E198C" w:rsidRDefault="00B46F8A" w:rsidP="00B46F8A">
            <w:pPr>
              <w:spacing w:line="240" w:lineRule="auto"/>
              <w:ind w:firstLine="0"/>
              <w:rPr>
                <w:rFonts w:eastAsia="Times New Roman" w:cs="Times New Roman"/>
                <w:color w:val="000000"/>
                <w:sz w:val="20"/>
                <w:szCs w:val="20"/>
                <w:lang w:eastAsia="ru-RU"/>
              </w:rPr>
            </w:pPr>
          </w:p>
        </w:tc>
        <w:tc>
          <w:tcPr>
            <w:tcW w:w="721" w:type="pct"/>
            <w:tcBorders>
              <w:top w:val="nil"/>
              <w:left w:val="nil"/>
              <w:bottom w:val="single" w:sz="4" w:space="0" w:color="auto"/>
              <w:right w:val="single" w:sz="4" w:space="0" w:color="auto"/>
            </w:tcBorders>
            <w:shd w:val="clear" w:color="000000" w:fill="FFFFFF"/>
            <w:vAlign w:val="center"/>
            <w:hideMark/>
          </w:tcPr>
          <w:p w14:paraId="11B239CB" w14:textId="77777777" w:rsidR="00B46F8A" w:rsidRPr="000E198C" w:rsidRDefault="00B46F8A" w:rsidP="00B46F8A">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Всего стоимость проектов нарастающим итогом</w:t>
            </w:r>
          </w:p>
        </w:tc>
        <w:tc>
          <w:tcPr>
            <w:tcW w:w="432" w:type="pct"/>
            <w:tcBorders>
              <w:top w:val="nil"/>
              <w:left w:val="nil"/>
              <w:bottom w:val="single" w:sz="4" w:space="0" w:color="auto"/>
              <w:right w:val="single" w:sz="4" w:space="0" w:color="auto"/>
            </w:tcBorders>
            <w:shd w:val="clear" w:color="000000" w:fill="FFFFFF"/>
            <w:vAlign w:val="center"/>
            <w:hideMark/>
          </w:tcPr>
          <w:p w14:paraId="7D5FDAAA" w14:textId="30A7D80D" w:rsidR="00B46F8A" w:rsidRPr="000E198C" w:rsidRDefault="00B46F8A" w:rsidP="00B46F8A">
            <w:pPr>
              <w:spacing w:line="240" w:lineRule="auto"/>
              <w:ind w:firstLine="0"/>
              <w:jc w:val="center"/>
              <w:rPr>
                <w:rFonts w:eastAsia="Times New Roman" w:cs="Times New Roman"/>
                <w:color w:val="000000"/>
                <w:sz w:val="20"/>
                <w:szCs w:val="20"/>
                <w:lang w:eastAsia="ru-RU"/>
              </w:rPr>
            </w:pPr>
          </w:p>
        </w:tc>
        <w:tc>
          <w:tcPr>
            <w:tcW w:w="370" w:type="pct"/>
            <w:tcBorders>
              <w:top w:val="nil"/>
              <w:left w:val="nil"/>
              <w:bottom w:val="single" w:sz="4" w:space="0" w:color="auto"/>
              <w:right w:val="single" w:sz="4" w:space="0" w:color="auto"/>
            </w:tcBorders>
            <w:shd w:val="clear" w:color="000000" w:fill="FFFFFF"/>
            <w:vAlign w:val="center"/>
            <w:hideMark/>
          </w:tcPr>
          <w:p w14:paraId="61549541" w14:textId="635F4FC8" w:rsidR="00B46F8A" w:rsidRPr="000E198C" w:rsidRDefault="00B46F8A" w:rsidP="00B46F8A">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950001,40</w:t>
            </w:r>
          </w:p>
        </w:tc>
        <w:tc>
          <w:tcPr>
            <w:tcW w:w="392" w:type="pct"/>
            <w:tcBorders>
              <w:top w:val="nil"/>
              <w:left w:val="nil"/>
              <w:bottom w:val="single" w:sz="4" w:space="0" w:color="auto"/>
              <w:right w:val="single" w:sz="4" w:space="0" w:color="auto"/>
            </w:tcBorders>
            <w:shd w:val="clear" w:color="000000" w:fill="FFFFFF"/>
            <w:vAlign w:val="center"/>
          </w:tcPr>
          <w:p w14:paraId="04EED53B" w14:textId="2CE4BE10" w:rsidR="00B46F8A" w:rsidRPr="000E198C" w:rsidRDefault="00B46F8A" w:rsidP="00B46F8A">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1003667,75</w:t>
            </w:r>
          </w:p>
        </w:tc>
        <w:tc>
          <w:tcPr>
            <w:tcW w:w="392" w:type="pct"/>
            <w:tcBorders>
              <w:top w:val="nil"/>
              <w:left w:val="nil"/>
              <w:bottom w:val="single" w:sz="4" w:space="0" w:color="auto"/>
              <w:right w:val="single" w:sz="4" w:space="0" w:color="auto"/>
            </w:tcBorders>
            <w:shd w:val="clear" w:color="000000" w:fill="FFFFFF"/>
            <w:vAlign w:val="center"/>
          </w:tcPr>
          <w:p w14:paraId="5976DA26" w14:textId="13E0753E" w:rsidR="00B46F8A" w:rsidRPr="000E198C" w:rsidRDefault="00B46F8A" w:rsidP="00B46F8A">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1036175,75</w:t>
            </w:r>
          </w:p>
        </w:tc>
        <w:tc>
          <w:tcPr>
            <w:tcW w:w="392" w:type="pct"/>
            <w:tcBorders>
              <w:top w:val="nil"/>
              <w:left w:val="nil"/>
              <w:bottom w:val="single" w:sz="4" w:space="0" w:color="auto"/>
              <w:right w:val="single" w:sz="4" w:space="0" w:color="auto"/>
            </w:tcBorders>
            <w:shd w:val="clear" w:color="000000" w:fill="FFFFFF"/>
            <w:vAlign w:val="center"/>
          </w:tcPr>
          <w:p w14:paraId="3F9BD9F8" w14:textId="519D3D35" w:rsidR="00B46F8A" w:rsidRPr="000E198C" w:rsidRDefault="00B46F8A" w:rsidP="00B46F8A">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1072523,75</w:t>
            </w:r>
          </w:p>
        </w:tc>
        <w:tc>
          <w:tcPr>
            <w:tcW w:w="392" w:type="pct"/>
            <w:tcBorders>
              <w:top w:val="nil"/>
              <w:left w:val="nil"/>
              <w:bottom w:val="single" w:sz="4" w:space="0" w:color="auto"/>
              <w:right w:val="single" w:sz="4" w:space="0" w:color="auto"/>
            </w:tcBorders>
            <w:shd w:val="clear" w:color="000000" w:fill="FFFFFF"/>
            <w:vAlign w:val="center"/>
          </w:tcPr>
          <w:p w14:paraId="5905C3BA" w14:textId="35B10938" w:rsidR="00B46F8A" w:rsidRPr="000E198C" w:rsidRDefault="00B46F8A" w:rsidP="00B46F8A">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1107118,75</w:t>
            </w:r>
          </w:p>
        </w:tc>
        <w:tc>
          <w:tcPr>
            <w:tcW w:w="392" w:type="pct"/>
            <w:tcBorders>
              <w:top w:val="nil"/>
              <w:left w:val="nil"/>
              <w:bottom w:val="single" w:sz="4" w:space="0" w:color="auto"/>
              <w:right w:val="single" w:sz="4" w:space="0" w:color="auto"/>
            </w:tcBorders>
            <w:shd w:val="clear" w:color="000000" w:fill="FFFFFF"/>
            <w:vAlign w:val="center"/>
          </w:tcPr>
          <w:p w14:paraId="4D329F18" w14:textId="29DE482E" w:rsidR="00B46F8A" w:rsidRPr="000E198C" w:rsidRDefault="00B46F8A" w:rsidP="00B46F8A">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1144954,75</w:t>
            </w:r>
          </w:p>
        </w:tc>
        <w:tc>
          <w:tcPr>
            <w:tcW w:w="392" w:type="pct"/>
            <w:tcBorders>
              <w:top w:val="nil"/>
              <w:left w:val="nil"/>
              <w:bottom w:val="single" w:sz="4" w:space="0" w:color="auto"/>
              <w:right w:val="single" w:sz="4" w:space="0" w:color="auto"/>
            </w:tcBorders>
            <w:shd w:val="clear" w:color="000000" w:fill="FFFFFF"/>
            <w:vAlign w:val="center"/>
          </w:tcPr>
          <w:p w14:paraId="2A0E4478" w14:textId="11F7037C" w:rsidR="00B46F8A" w:rsidRPr="000E198C" w:rsidRDefault="00B46F8A" w:rsidP="00B46F8A">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1174319,75</w:t>
            </w:r>
          </w:p>
        </w:tc>
        <w:tc>
          <w:tcPr>
            <w:tcW w:w="392" w:type="pct"/>
            <w:tcBorders>
              <w:top w:val="nil"/>
              <w:left w:val="nil"/>
              <w:bottom w:val="single" w:sz="4" w:space="0" w:color="auto"/>
              <w:right w:val="single" w:sz="4" w:space="0" w:color="auto"/>
            </w:tcBorders>
            <w:shd w:val="clear" w:color="000000" w:fill="FFFFFF"/>
            <w:vAlign w:val="center"/>
          </w:tcPr>
          <w:p w14:paraId="006586E4" w14:textId="501FA04C" w:rsidR="00B46F8A" w:rsidRPr="000E198C" w:rsidRDefault="00B46F8A" w:rsidP="00B46F8A">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1174319,75</w:t>
            </w:r>
          </w:p>
        </w:tc>
        <w:tc>
          <w:tcPr>
            <w:tcW w:w="326" w:type="pct"/>
            <w:tcBorders>
              <w:top w:val="nil"/>
              <w:left w:val="nil"/>
              <w:bottom w:val="single" w:sz="4" w:space="0" w:color="auto"/>
              <w:right w:val="single" w:sz="4" w:space="0" w:color="auto"/>
            </w:tcBorders>
            <w:shd w:val="clear" w:color="000000" w:fill="FFFFFF"/>
            <w:vAlign w:val="center"/>
          </w:tcPr>
          <w:p w14:paraId="51F47D64" w14:textId="30A0B76A" w:rsidR="00B46F8A" w:rsidRPr="000E198C" w:rsidRDefault="00B46F8A" w:rsidP="00B46F8A">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1174319,75</w:t>
            </w:r>
          </w:p>
        </w:tc>
      </w:tr>
      <w:tr w:rsidR="000E198C" w:rsidRPr="000E198C" w14:paraId="48D16775" w14:textId="77777777" w:rsidTr="00E8187E">
        <w:trPr>
          <w:trHeight w:val="20"/>
        </w:trPr>
        <w:tc>
          <w:tcPr>
            <w:tcW w:w="5000" w:type="pct"/>
            <w:gridSpan w:val="13"/>
            <w:tcBorders>
              <w:top w:val="single" w:sz="4" w:space="0" w:color="auto"/>
              <w:left w:val="single" w:sz="4" w:space="0" w:color="auto"/>
              <w:bottom w:val="single" w:sz="4" w:space="0" w:color="auto"/>
              <w:right w:val="single" w:sz="4" w:space="0" w:color="auto"/>
            </w:tcBorders>
            <w:shd w:val="clear" w:color="000000" w:fill="FFFFFF"/>
            <w:vAlign w:val="center"/>
            <w:hideMark/>
          </w:tcPr>
          <w:p w14:paraId="611DA1B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Группа проектов "Тепловые сети и сооружения на них"</w:t>
            </w:r>
          </w:p>
        </w:tc>
      </w:tr>
      <w:tr w:rsidR="000E198C" w:rsidRPr="000E198C" w14:paraId="26E9CC6E" w14:textId="77777777" w:rsidTr="00E8187E">
        <w:trPr>
          <w:gridAfter w:val="1"/>
          <w:wAfter w:w="4" w:type="pct"/>
          <w:trHeight w:val="20"/>
        </w:trPr>
        <w:tc>
          <w:tcPr>
            <w:tcW w:w="401" w:type="pct"/>
            <w:vMerge w:val="restart"/>
            <w:tcBorders>
              <w:top w:val="nil"/>
              <w:left w:val="single" w:sz="4" w:space="0" w:color="auto"/>
              <w:bottom w:val="single" w:sz="4" w:space="0" w:color="auto"/>
              <w:right w:val="single" w:sz="4" w:space="0" w:color="auto"/>
            </w:tcBorders>
            <w:shd w:val="clear" w:color="000000" w:fill="FFFFFF"/>
            <w:vAlign w:val="center"/>
            <w:hideMark/>
          </w:tcPr>
          <w:p w14:paraId="247AD10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 xml:space="preserve"> 001.02.00.000</w:t>
            </w:r>
          </w:p>
        </w:tc>
        <w:tc>
          <w:tcPr>
            <w:tcW w:w="721" w:type="pct"/>
            <w:tcBorders>
              <w:top w:val="nil"/>
              <w:left w:val="nil"/>
              <w:bottom w:val="single" w:sz="4" w:space="0" w:color="auto"/>
              <w:right w:val="single" w:sz="4" w:space="0" w:color="auto"/>
            </w:tcBorders>
            <w:shd w:val="clear" w:color="000000" w:fill="FFFFFF"/>
            <w:vAlign w:val="center"/>
            <w:hideMark/>
          </w:tcPr>
          <w:p w14:paraId="16B1544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Всего стоимость группы проектов</w:t>
            </w:r>
          </w:p>
        </w:tc>
        <w:tc>
          <w:tcPr>
            <w:tcW w:w="432" w:type="pct"/>
            <w:tcBorders>
              <w:top w:val="nil"/>
              <w:left w:val="nil"/>
              <w:bottom w:val="single" w:sz="4" w:space="0" w:color="auto"/>
              <w:right w:val="single" w:sz="4" w:space="0" w:color="auto"/>
            </w:tcBorders>
            <w:shd w:val="clear" w:color="000000" w:fill="FFFFFF"/>
            <w:vAlign w:val="center"/>
            <w:hideMark/>
          </w:tcPr>
          <w:p w14:paraId="2BFC039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1174319,75</w:t>
            </w:r>
          </w:p>
        </w:tc>
        <w:tc>
          <w:tcPr>
            <w:tcW w:w="370" w:type="pct"/>
            <w:tcBorders>
              <w:top w:val="nil"/>
              <w:left w:val="nil"/>
              <w:bottom w:val="single" w:sz="4" w:space="0" w:color="auto"/>
              <w:right w:val="single" w:sz="4" w:space="0" w:color="auto"/>
            </w:tcBorders>
            <w:shd w:val="clear" w:color="000000" w:fill="FFFFFF"/>
            <w:vAlign w:val="center"/>
            <w:hideMark/>
          </w:tcPr>
          <w:p w14:paraId="7E23584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950001,40</w:t>
            </w:r>
          </w:p>
        </w:tc>
        <w:tc>
          <w:tcPr>
            <w:tcW w:w="392" w:type="pct"/>
            <w:tcBorders>
              <w:top w:val="nil"/>
              <w:left w:val="nil"/>
              <w:bottom w:val="single" w:sz="4" w:space="0" w:color="auto"/>
              <w:right w:val="single" w:sz="4" w:space="0" w:color="auto"/>
            </w:tcBorders>
            <w:shd w:val="clear" w:color="000000" w:fill="FFFFFF"/>
            <w:vAlign w:val="center"/>
            <w:hideMark/>
          </w:tcPr>
          <w:p w14:paraId="2CFD94A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53666,35</w:t>
            </w:r>
          </w:p>
        </w:tc>
        <w:tc>
          <w:tcPr>
            <w:tcW w:w="392" w:type="pct"/>
            <w:tcBorders>
              <w:top w:val="nil"/>
              <w:left w:val="nil"/>
              <w:bottom w:val="single" w:sz="4" w:space="0" w:color="auto"/>
              <w:right w:val="single" w:sz="4" w:space="0" w:color="auto"/>
            </w:tcBorders>
            <w:shd w:val="clear" w:color="000000" w:fill="FFFFFF"/>
            <w:vAlign w:val="center"/>
            <w:hideMark/>
          </w:tcPr>
          <w:p w14:paraId="173B7DE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32508,00</w:t>
            </w:r>
          </w:p>
        </w:tc>
        <w:tc>
          <w:tcPr>
            <w:tcW w:w="392" w:type="pct"/>
            <w:tcBorders>
              <w:top w:val="nil"/>
              <w:left w:val="nil"/>
              <w:bottom w:val="single" w:sz="4" w:space="0" w:color="auto"/>
              <w:right w:val="single" w:sz="4" w:space="0" w:color="auto"/>
            </w:tcBorders>
            <w:shd w:val="clear" w:color="000000" w:fill="FFFFFF"/>
            <w:vAlign w:val="center"/>
            <w:hideMark/>
          </w:tcPr>
          <w:p w14:paraId="60595D6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36348,00</w:t>
            </w:r>
          </w:p>
        </w:tc>
        <w:tc>
          <w:tcPr>
            <w:tcW w:w="392" w:type="pct"/>
            <w:tcBorders>
              <w:top w:val="nil"/>
              <w:left w:val="nil"/>
              <w:bottom w:val="single" w:sz="4" w:space="0" w:color="auto"/>
              <w:right w:val="single" w:sz="4" w:space="0" w:color="auto"/>
            </w:tcBorders>
            <w:shd w:val="clear" w:color="000000" w:fill="FFFFFF"/>
            <w:vAlign w:val="center"/>
            <w:hideMark/>
          </w:tcPr>
          <w:p w14:paraId="5F6146D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34595,00</w:t>
            </w:r>
          </w:p>
        </w:tc>
        <w:tc>
          <w:tcPr>
            <w:tcW w:w="392" w:type="pct"/>
            <w:tcBorders>
              <w:top w:val="nil"/>
              <w:left w:val="nil"/>
              <w:bottom w:val="single" w:sz="4" w:space="0" w:color="auto"/>
              <w:right w:val="single" w:sz="4" w:space="0" w:color="auto"/>
            </w:tcBorders>
            <w:shd w:val="clear" w:color="000000" w:fill="FFFFFF"/>
            <w:vAlign w:val="center"/>
            <w:hideMark/>
          </w:tcPr>
          <w:p w14:paraId="31E824D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37836,00</w:t>
            </w:r>
          </w:p>
        </w:tc>
        <w:tc>
          <w:tcPr>
            <w:tcW w:w="392" w:type="pct"/>
            <w:tcBorders>
              <w:top w:val="nil"/>
              <w:left w:val="nil"/>
              <w:bottom w:val="single" w:sz="4" w:space="0" w:color="auto"/>
              <w:right w:val="single" w:sz="4" w:space="0" w:color="auto"/>
            </w:tcBorders>
            <w:shd w:val="clear" w:color="000000" w:fill="FFFFFF"/>
            <w:vAlign w:val="center"/>
            <w:hideMark/>
          </w:tcPr>
          <w:p w14:paraId="31DAFBF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29365,00</w:t>
            </w:r>
          </w:p>
        </w:tc>
        <w:tc>
          <w:tcPr>
            <w:tcW w:w="392" w:type="pct"/>
            <w:tcBorders>
              <w:top w:val="nil"/>
              <w:left w:val="nil"/>
              <w:bottom w:val="single" w:sz="4" w:space="0" w:color="auto"/>
              <w:right w:val="single" w:sz="4" w:space="0" w:color="auto"/>
            </w:tcBorders>
            <w:shd w:val="clear" w:color="000000" w:fill="FFFFFF"/>
            <w:vAlign w:val="center"/>
            <w:hideMark/>
          </w:tcPr>
          <w:p w14:paraId="3900153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6" w:type="pct"/>
            <w:tcBorders>
              <w:top w:val="nil"/>
              <w:left w:val="nil"/>
              <w:bottom w:val="single" w:sz="4" w:space="0" w:color="auto"/>
              <w:right w:val="single" w:sz="4" w:space="0" w:color="auto"/>
            </w:tcBorders>
            <w:shd w:val="clear" w:color="000000" w:fill="FFFFFF"/>
            <w:vAlign w:val="center"/>
            <w:hideMark/>
          </w:tcPr>
          <w:p w14:paraId="533B599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13DA64B7" w14:textId="77777777" w:rsidTr="00E8187E">
        <w:trPr>
          <w:gridAfter w:val="1"/>
          <w:wAfter w:w="4" w:type="pct"/>
          <w:trHeight w:val="20"/>
        </w:trPr>
        <w:tc>
          <w:tcPr>
            <w:tcW w:w="401" w:type="pct"/>
            <w:vMerge/>
            <w:tcBorders>
              <w:top w:val="nil"/>
              <w:left w:val="single" w:sz="4" w:space="0" w:color="auto"/>
              <w:bottom w:val="single" w:sz="4" w:space="0" w:color="auto"/>
              <w:right w:val="single" w:sz="4" w:space="0" w:color="auto"/>
            </w:tcBorders>
            <w:vAlign w:val="center"/>
            <w:hideMark/>
          </w:tcPr>
          <w:p w14:paraId="72545D1E"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721" w:type="pct"/>
            <w:tcBorders>
              <w:top w:val="nil"/>
              <w:left w:val="nil"/>
              <w:bottom w:val="single" w:sz="4" w:space="0" w:color="auto"/>
              <w:right w:val="single" w:sz="4" w:space="0" w:color="auto"/>
            </w:tcBorders>
            <w:shd w:val="clear" w:color="000000" w:fill="FFFFFF"/>
            <w:vAlign w:val="center"/>
            <w:hideMark/>
          </w:tcPr>
          <w:p w14:paraId="29853AD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Всего стоимость группы проектов накопленным итогом</w:t>
            </w:r>
          </w:p>
        </w:tc>
        <w:tc>
          <w:tcPr>
            <w:tcW w:w="432" w:type="pct"/>
            <w:tcBorders>
              <w:top w:val="nil"/>
              <w:left w:val="nil"/>
              <w:bottom w:val="single" w:sz="4" w:space="0" w:color="auto"/>
              <w:right w:val="single" w:sz="4" w:space="0" w:color="auto"/>
            </w:tcBorders>
            <w:shd w:val="clear" w:color="000000" w:fill="FFFFFF"/>
            <w:vAlign w:val="center"/>
            <w:hideMark/>
          </w:tcPr>
          <w:p w14:paraId="772F162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p>
        </w:tc>
        <w:tc>
          <w:tcPr>
            <w:tcW w:w="370" w:type="pct"/>
            <w:tcBorders>
              <w:top w:val="nil"/>
              <w:left w:val="nil"/>
              <w:bottom w:val="single" w:sz="4" w:space="0" w:color="auto"/>
              <w:right w:val="single" w:sz="4" w:space="0" w:color="auto"/>
            </w:tcBorders>
            <w:shd w:val="clear" w:color="000000" w:fill="FFFFFF"/>
            <w:vAlign w:val="center"/>
            <w:hideMark/>
          </w:tcPr>
          <w:p w14:paraId="6471E46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950001,40</w:t>
            </w:r>
          </w:p>
        </w:tc>
        <w:tc>
          <w:tcPr>
            <w:tcW w:w="392" w:type="pct"/>
            <w:tcBorders>
              <w:top w:val="nil"/>
              <w:left w:val="nil"/>
              <w:bottom w:val="single" w:sz="4" w:space="0" w:color="auto"/>
              <w:right w:val="single" w:sz="4" w:space="0" w:color="auto"/>
            </w:tcBorders>
            <w:shd w:val="clear" w:color="000000" w:fill="FFFFFF"/>
            <w:vAlign w:val="center"/>
          </w:tcPr>
          <w:p w14:paraId="0053542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1003667,75</w:t>
            </w:r>
          </w:p>
        </w:tc>
        <w:tc>
          <w:tcPr>
            <w:tcW w:w="392" w:type="pct"/>
            <w:tcBorders>
              <w:top w:val="nil"/>
              <w:left w:val="nil"/>
              <w:bottom w:val="single" w:sz="4" w:space="0" w:color="auto"/>
              <w:right w:val="single" w:sz="4" w:space="0" w:color="auto"/>
            </w:tcBorders>
            <w:shd w:val="clear" w:color="000000" w:fill="FFFFFF"/>
            <w:vAlign w:val="center"/>
          </w:tcPr>
          <w:p w14:paraId="17D019C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1036175,75</w:t>
            </w:r>
          </w:p>
        </w:tc>
        <w:tc>
          <w:tcPr>
            <w:tcW w:w="392" w:type="pct"/>
            <w:tcBorders>
              <w:top w:val="nil"/>
              <w:left w:val="nil"/>
              <w:bottom w:val="single" w:sz="4" w:space="0" w:color="auto"/>
              <w:right w:val="single" w:sz="4" w:space="0" w:color="auto"/>
            </w:tcBorders>
            <w:shd w:val="clear" w:color="000000" w:fill="FFFFFF"/>
            <w:vAlign w:val="center"/>
          </w:tcPr>
          <w:p w14:paraId="25790D2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1072523,75</w:t>
            </w:r>
          </w:p>
        </w:tc>
        <w:tc>
          <w:tcPr>
            <w:tcW w:w="392" w:type="pct"/>
            <w:tcBorders>
              <w:top w:val="nil"/>
              <w:left w:val="nil"/>
              <w:bottom w:val="single" w:sz="4" w:space="0" w:color="auto"/>
              <w:right w:val="single" w:sz="4" w:space="0" w:color="auto"/>
            </w:tcBorders>
            <w:shd w:val="clear" w:color="000000" w:fill="FFFFFF"/>
            <w:vAlign w:val="center"/>
          </w:tcPr>
          <w:p w14:paraId="2FFA8C0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1107118,75</w:t>
            </w:r>
          </w:p>
        </w:tc>
        <w:tc>
          <w:tcPr>
            <w:tcW w:w="392" w:type="pct"/>
            <w:tcBorders>
              <w:top w:val="nil"/>
              <w:left w:val="nil"/>
              <w:bottom w:val="single" w:sz="4" w:space="0" w:color="auto"/>
              <w:right w:val="single" w:sz="4" w:space="0" w:color="auto"/>
            </w:tcBorders>
            <w:shd w:val="clear" w:color="000000" w:fill="FFFFFF"/>
            <w:vAlign w:val="center"/>
          </w:tcPr>
          <w:p w14:paraId="39DAEC6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1144954,75</w:t>
            </w:r>
          </w:p>
        </w:tc>
        <w:tc>
          <w:tcPr>
            <w:tcW w:w="392" w:type="pct"/>
            <w:tcBorders>
              <w:top w:val="nil"/>
              <w:left w:val="nil"/>
              <w:bottom w:val="single" w:sz="4" w:space="0" w:color="auto"/>
              <w:right w:val="single" w:sz="4" w:space="0" w:color="auto"/>
            </w:tcBorders>
            <w:shd w:val="clear" w:color="000000" w:fill="FFFFFF"/>
            <w:vAlign w:val="center"/>
          </w:tcPr>
          <w:p w14:paraId="1EAC92B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1174319,75</w:t>
            </w:r>
          </w:p>
        </w:tc>
        <w:tc>
          <w:tcPr>
            <w:tcW w:w="392" w:type="pct"/>
            <w:tcBorders>
              <w:top w:val="nil"/>
              <w:left w:val="nil"/>
              <w:bottom w:val="single" w:sz="4" w:space="0" w:color="auto"/>
              <w:right w:val="single" w:sz="4" w:space="0" w:color="auto"/>
            </w:tcBorders>
            <w:shd w:val="clear" w:color="000000" w:fill="FFFFFF"/>
            <w:vAlign w:val="center"/>
          </w:tcPr>
          <w:p w14:paraId="5D85927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1174319,75</w:t>
            </w:r>
          </w:p>
        </w:tc>
        <w:tc>
          <w:tcPr>
            <w:tcW w:w="326" w:type="pct"/>
            <w:tcBorders>
              <w:top w:val="nil"/>
              <w:left w:val="nil"/>
              <w:bottom w:val="single" w:sz="4" w:space="0" w:color="auto"/>
              <w:right w:val="single" w:sz="4" w:space="0" w:color="auto"/>
            </w:tcBorders>
            <w:shd w:val="clear" w:color="000000" w:fill="FFFFFF"/>
            <w:vAlign w:val="center"/>
          </w:tcPr>
          <w:p w14:paraId="6851594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1174319,75</w:t>
            </w:r>
          </w:p>
        </w:tc>
      </w:tr>
      <w:tr w:rsidR="000E198C" w:rsidRPr="000E198C" w14:paraId="1D285026" w14:textId="77777777" w:rsidTr="00E8187E">
        <w:trPr>
          <w:trHeight w:val="20"/>
        </w:trPr>
        <w:tc>
          <w:tcPr>
            <w:tcW w:w="5000" w:type="pct"/>
            <w:gridSpan w:val="13"/>
            <w:tcBorders>
              <w:top w:val="single" w:sz="4" w:space="0" w:color="auto"/>
              <w:left w:val="single" w:sz="4" w:space="0" w:color="auto"/>
              <w:bottom w:val="single" w:sz="4" w:space="0" w:color="auto"/>
              <w:right w:val="single" w:sz="4" w:space="0" w:color="auto"/>
            </w:tcBorders>
            <w:shd w:val="clear" w:color="000000" w:fill="FFFFFF"/>
            <w:vAlign w:val="center"/>
            <w:hideMark/>
          </w:tcPr>
          <w:p w14:paraId="3E534FC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Подгруппа проектов "Реконструкции (техническое перевооружение) тепловых сетей для обеспечения надежности теплоснабжения потребителей, в том числе в связи с исчерпанием эксплуатационного ресурса"</w:t>
            </w:r>
          </w:p>
        </w:tc>
      </w:tr>
      <w:tr w:rsidR="000E198C" w:rsidRPr="000E198C" w14:paraId="2FD203CF" w14:textId="77777777" w:rsidTr="00E8187E">
        <w:trPr>
          <w:gridAfter w:val="1"/>
          <w:wAfter w:w="4" w:type="pct"/>
          <w:trHeight w:val="20"/>
        </w:trPr>
        <w:tc>
          <w:tcPr>
            <w:tcW w:w="401" w:type="pct"/>
            <w:vMerge w:val="restart"/>
            <w:tcBorders>
              <w:top w:val="nil"/>
              <w:left w:val="single" w:sz="4" w:space="0" w:color="auto"/>
              <w:bottom w:val="single" w:sz="4" w:space="0" w:color="auto"/>
              <w:right w:val="single" w:sz="4" w:space="0" w:color="auto"/>
            </w:tcBorders>
            <w:shd w:val="clear" w:color="000000" w:fill="FFFFFF"/>
            <w:vAlign w:val="center"/>
            <w:hideMark/>
          </w:tcPr>
          <w:p w14:paraId="2E9786E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001.02.03.000</w:t>
            </w:r>
          </w:p>
        </w:tc>
        <w:tc>
          <w:tcPr>
            <w:tcW w:w="721" w:type="pct"/>
            <w:tcBorders>
              <w:top w:val="nil"/>
              <w:left w:val="nil"/>
              <w:bottom w:val="single" w:sz="4" w:space="0" w:color="auto"/>
              <w:right w:val="single" w:sz="4" w:space="0" w:color="auto"/>
            </w:tcBorders>
            <w:shd w:val="clear" w:color="000000" w:fill="FFFFFF"/>
            <w:vAlign w:val="center"/>
            <w:hideMark/>
          </w:tcPr>
          <w:p w14:paraId="061E9E7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Всего стоимость группы проектов</w:t>
            </w:r>
          </w:p>
        </w:tc>
        <w:tc>
          <w:tcPr>
            <w:tcW w:w="432" w:type="pct"/>
            <w:tcBorders>
              <w:top w:val="nil"/>
              <w:left w:val="nil"/>
              <w:bottom w:val="single" w:sz="4" w:space="0" w:color="auto"/>
              <w:right w:val="single" w:sz="4" w:space="0" w:color="auto"/>
            </w:tcBorders>
            <w:shd w:val="clear" w:color="000000" w:fill="FFFFFF"/>
            <w:vAlign w:val="center"/>
            <w:hideMark/>
          </w:tcPr>
          <w:p w14:paraId="5FB0FEB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981869,75</w:t>
            </w:r>
          </w:p>
        </w:tc>
        <w:tc>
          <w:tcPr>
            <w:tcW w:w="370" w:type="pct"/>
            <w:tcBorders>
              <w:top w:val="nil"/>
              <w:left w:val="nil"/>
              <w:bottom w:val="single" w:sz="4" w:space="0" w:color="auto"/>
              <w:right w:val="single" w:sz="4" w:space="0" w:color="auto"/>
            </w:tcBorders>
            <w:shd w:val="clear" w:color="000000" w:fill="FFFFFF"/>
            <w:vAlign w:val="center"/>
            <w:hideMark/>
          </w:tcPr>
          <w:p w14:paraId="242865A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950001,40</w:t>
            </w:r>
          </w:p>
        </w:tc>
        <w:tc>
          <w:tcPr>
            <w:tcW w:w="392" w:type="pct"/>
            <w:tcBorders>
              <w:top w:val="nil"/>
              <w:left w:val="nil"/>
              <w:bottom w:val="single" w:sz="4" w:space="0" w:color="auto"/>
              <w:right w:val="single" w:sz="4" w:space="0" w:color="auto"/>
            </w:tcBorders>
            <w:shd w:val="clear" w:color="000000" w:fill="FFFFFF"/>
            <w:vAlign w:val="center"/>
            <w:hideMark/>
          </w:tcPr>
          <w:p w14:paraId="3CD0BA3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31868,35</w:t>
            </w:r>
          </w:p>
        </w:tc>
        <w:tc>
          <w:tcPr>
            <w:tcW w:w="392" w:type="pct"/>
            <w:tcBorders>
              <w:top w:val="nil"/>
              <w:left w:val="nil"/>
              <w:bottom w:val="single" w:sz="4" w:space="0" w:color="auto"/>
              <w:right w:val="single" w:sz="4" w:space="0" w:color="auto"/>
            </w:tcBorders>
            <w:shd w:val="clear" w:color="000000" w:fill="FFFFFF"/>
            <w:vAlign w:val="center"/>
            <w:hideMark/>
          </w:tcPr>
          <w:p w14:paraId="2E83D3A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125C609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7CF1C13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618F393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4E920CB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53FE318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6" w:type="pct"/>
            <w:tcBorders>
              <w:top w:val="nil"/>
              <w:left w:val="nil"/>
              <w:bottom w:val="single" w:sz="4" w:space="0" w:color="auto"/>
              <w:right w:val="single" w:sz="4" w:space="0" w:color="auto"/>
            </w:tcBorders>
            <w:shd w:val="clear" w:color="000000" w:fill="FFFFFF"/>
            <w:vAlign w:val="center"/>
            <w:hideMark/>
          </w:tcPr>
          <w:p w14:paraId="59BFD81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39E5E342" w14:textId="77777777" w:rsidTr="00E8187E">
        <w:trPr>
          <w:gridAfter w:val="1"/>
          <w:wAfter w:w="4" w:type="pct"/>
          <w:trHeight w:val="20"/>
        </w:trPr>
        <w:tc>
          <w:tcPr>
            <w:tcW w:w="401" w:type="pct"/>
            <w:vMerge/>
            <w:tcBorders>
              <w:top w:val="nil"/>
              <w:left w:val="single" w:sz="4" w:space="0" w:color="auto"/>
              <w:bottom w:val="single" w:sz="4" w:space="0" w:color="auto"/>
              <w:right w:val="single" w:sz="4" w:space="0" w:color="auto"/>
            </w:tcBorders>
            <w:vAlign w:val="center"/>
            <w:hideMark/>
          </w:tcPr>
          <w:p w14:paraId="26E8F60A"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721" w:type="pct"/>
            <w:tcBorders>
              <w:top w:val="nil"/>
              <w:left w:val="nil"/>
              <w:bottom w:val="single" w:sz="4" w:space="0" w:color="auto"/>
              <w:right w:val="single" w:sz="4" w:space="0" w:color="auto"/>
            </w:tcBorders>
            <w:shd w:val="clear" w:color="000000" w:fill="FFFFFF"/>
            <w:vAlign w:val="center"/>
            <w:hideMark/>
          </w:tcPr>
          <w:p w14:paraId="5233AF4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Всего стоимость группы проектов накопленным итогом</w:t>
            </w:r>
          </w:p>
        </w:tc>
        <w:tc>
          <w:tcPr>
            <w:tcW w:w="432" w:type="pct"/>
            <w:tcBorders>
              <w:top w:val="nil"/>
              <w:left w:val="nil"/>
              <w:bottom w:val="single" w:sz="4" w:space="0" w:color="auto"/>
              <w:right w:val="single" w:sz="4" w:space="0" w:color="auto"/>
            </w:tcBorders>
            <w:shd w:val="clear" w:color="000000" w:fill="FFFFFF"/>
            <w:vAlign w:val="center"/>
            <w:hideMark/>
          </w:tcPr>
          <w:p w14:paraId="23D91CB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p>
        </w:tc>
        <w:tc>
          <w:tcPr>
            <w:tcW w:w="370" w:type="pct"/>
            <w:tcBorders>
              <w:top w:val="nil"/>
              <w:left w:val="nil"/>
              <w:bottom w:val="single" w:sz="4" w:space="0" w:color="auto"/>
              <w:right w:val="single" w:sz="4" w:space="0" w:color="auto"/>
            </w:tcBorders>
            <w:shd w:val="clear" w:color="000000" w:fill="FFFFFF"/>
            <w:vAlign w:val="center"/>
            <w:hideMark/>
          </w:tcPr>
          <w:p w14:paraId="5B2FD9C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950001,40</w:t>
            </w:r>
          </w:p>
        </w:tc>
        <w:tc>
          <w:tcPr>
            <w:tcW w:w="392" w:type="pct"/>
            <w:tcBorders>
              <w:top w:val="nil"/>
              <w:left w:val="nil"/>
              <w:bottom w:val="single" w:sz="4" w:space="0" w:color="auto"/>
              <w:right w:val="single" w:sz="4" w:space="0" w:color="auto"/>
            </w:tcBorders>
            <w:shd w:val="clear" w:color="000000" w:fill="FFFFFF"/>
            <w:vAlign w:val="center"/>
          </w:tcPr>
          <w:p w14:paraId="55C332D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981869,75</w:t>
            </w:r>
          </w:p>
        </w:tc>
        <w:tc>
          <w:tcPr>
            <w:tcW w:w="392" w:type="pct"/>
            <w:tcBorders>
              <w:top w:val="nil"/>
              <w:left w:val="nil"/>
              <w:bottom w:val="single" w:sz="4" w:space="0" w:color="auto"/>
              <w:right w:val="single" w:sz="4" w:space="0" w:color="auto"/>
            </w:tcBorders>
            <w:shd w:val="clear" w:color="000000" w:fill="FFFFFF"/>
            <w:vAlign w:val="center"/>
          </w:tcPr>
          <w:p w14:paraId="3C83144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981869,75</w:t>
            </w:r>
          </w:p>
        </w:tc>
        <w:tc>
          <w:tcPr>
            <w:tcW w:w="392" w:type="pct"/>
            <w:tcBorders>
              <w:top w:val="nil"/>
              <w:left w:val="nil"/>
              <w:bottom w:val="single" w:sz="4" w:space="0" w:color="auto"/>
              <w:right w:val="single" w:sz="4" w:space="0" w:color="auto"/>
            </w:tcBorders>
            <w:shd w:val="clear" w:color="000000" w:fill="FFFFFF"/>
            <w:vAlign w:val="center"/>
          </w:tcPr>
          <w:p w14:paraId="0BAD2F3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981869,75</w:t>
            </w:r>
          </w:p>
        </w:tc>
        <w:tc>
          <w:tcPr>
            <w:tcW w:w="392" w:type="pct"/>
            <w:tcBorders>
              <w:top w:val="nil"/>
              <w:left w:val="nil"/>
              <w:bottom w:val="single" w:sz="4" w:space="0" w:color="auto"/>
              <w:right w:val="single" w:sz="4" w:space="0" w:color="auto"/>
            </w:tcBorders>
            <w:shd w:val="clear" w:color="000000" w:fill="FFFFFF"/>
            <w:vAlign w:val="center"/>
          </w:tcPr>
          <w:p w14:paraId="0DF9723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981869,75</w:t>
            </w:r>
          </w:p>
        </w:tc>
        <w:tc>
          <w:tcPr>
            <w:tcW w:w="392" w:type="pct"/>
            <w:tcBorders>
              <w:top w:val="nil"/>
              <w:left w:val="nil"/>
              <w:bottom w:val="single" w:sz="4" w:space="0" w:color="auto"/>
              <w:right w:val="single" w:sz="4" w:space="0" w:color="auto"/>
            </w:tcBorders>
            <w:shd w:val="clear" w:color="000000" w:fill="FFFFFF"/>
            <w:vAlign w:val="center"/>
          </w:tcPr>
          <w:p w14:paraId="359FF0B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981869,75</w:t>
            </w:r>
          </w:p>
        </w:tc>
        <w:tc>
          <w:tcPr>
            <w:tcW w:w="392" w:type="pct"/>
            <w:tcBorders>
              <w:top w:val="nil"/>
              <w:left w:val="nil"/>
              <w:bottom w:val="single" w:sz="4" w:space="0" w:color="auto"/>
              <w:right w:val="single" w:sz="4" w:space="0" w:color="auto"/>
            </w:tcBorders>
            <w:shd w:val="clear" w:color="000000" w:fill="FFFFFF"/>
            <w:vAlign w:val="center"/>
          </w:tcPr>
          <w:p w14:paraId="53E2678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981869,75</w:t>
            </w:r>
          </w:p>
        </w:tc>
        <w:tc>
          <w:tcPr>
            <w:tcW w:w="392" w:type="pct"/>
            <w:tcBorders>
              <w:top w:val="nil"/>
              <w:left w:val="nil"/>
              <w:bottom w:val="single" w:sz="4" w:space="0" w:color="auto"/>
              <w:right w:val="single" w:sz="4" w:space="0" w:color="auto"/>
            </w:tcBorders>
            <w:shd w:val="clear" w:color="000000" w:fill="FFFFFF"/>
            <w:vAlign w:val="center"/>
          </w:tcPr>
          <w:p w14:paraId="2FABB2F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981869,75</w:t>
            </w:r>
          </w:p>
        </w:tc>
        <w:tc>
          <w:tcPr>
            <w:tcW w:w="326" w:type="pct"/>
            <w:tcBorders>
              <w:top w:val="nil"/>
              <w:left w:val="nil"/>
              <w:bottom w:val="single" w:sz="4" w:space="0" w:color="auto"/>
              <w:right w:val="single" w:sz="4" w:space="0" w:color="auto"/>
            </w:tcBorders>
            <w:shd w:val="clear" w:color="000000" w:fill="FFFFFF"/>
            <w:vAlign w:val="center"/>
          </w:tcPr>
          <w:p w14:paraId="68FC80C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981869,75</w:t>
            </w:r>
          </w:p>
        </w:tc>
      </w:tr>
      <w:tr w:rsidR="000E198C" w:rsidRPr="000E198C" w14:paraId="0ECC673E" w14:textId="77777777" w:rsidTr="00E8187E">
        <w:trPr>
          <w:gridAfter w:val="1"/>
          <w:wAfter w:w="4" w:type="pct"/>
          <w:trHeight w:val="20"/>
        </w:trPr>
        <w:tc>
          <w:tcPr>
            <w:tcW w:w="401" w:type="pct"/>
            <w:tcBorders>
              <w:top w:val="nil"/>
              <w:left w:val="single" w:sz="4" w:space="0" w:color="auto"/>
              <w:bottom w:val="single" w:sz="4" w:space="0" w:color="auto"/>
              <w:right w:val="single" w:sz="4" w:space="0" w:color="auto"/>
            </w:tcBorders>
            <w:shd w:val="clear" w:color="000000" w:fill="FFFFFF"/>
            <w:vAlign w:val="center"/>
            <w:hideMark/>
          </w:tcPr>
          <w:p w14:paraId="434C29F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001.02.03.001</w:t>
            </w:r>
          </w:p>
        </w:tc>
        <w:tc>
          <w:tcPr>
            <w:tcW w:w="721" w:type="pct"/>
            <w:tcBorders>
              <w:top w:val="nil"/>
              <w:left w:val="nil"/>
              <w:bottom w:val="single" w:sz="4" w:space="0" w:color="auto"/>
              <w:right w:val="single" w:sz="4" w:space="0" w:color="auto"/>
            </w:tcBorders>
            <w:shd w:val="clear" w:color="000000" w:fill="FFFFFF"/>
            <w:vAlign w:val="center"/>
            <w:hideMark/>
          </w:tcPr>
          <w:p w14:paraId="5BF23A59"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Модернизация (</w:t>
            </w:r>
            <w:proofErr w:type="spellStart"/>
            <w:r w:rsidRPr="000E198C">
              <w:rPr>
                <w:rFonts w:eastAsia="Times New Roman" w:cs="Times New Roman"/>
                <w:color w:val="000000"/>
                <w:sz w:val="20"/>
                <w:szCs w:val="20"/>
                <w:lang w:eastAsia="ru-RU"/>
              </w:rPr>
              <w:t>кап.ремонт</w:t>
            </w:r>
            <w:proofErr w:type="spellEnd"/>
            <w:r w:rsidRPr="000E198C">
              <w:rPr>
                <w:rFonts w:eastAsia="Times New Roman" w:cs="Times New Roman"/>
                <w:color w:val="000000"/>
                <w:sz w:val="20"/>
                <w:szCs w:val="20"/>
                <w:lang w:eastAsia="ru-RU"/>
              </w:rPr>
              <w:t xml:space="preserve">) магистрального трубопровода сети </w:t>
            </w:r>
            <w:proofErr w:type="spellStart"/>
            <w:r w:rsidRPr="000E198C">
              <w:rPr>
                <w:rFonts w:eastAsia="Times New Roman" w:cs="Times New Roman"/>
                <w:color w:val="000000"/>
                <w:sz w:val="20"/>
                <w:szCs w:val="20"/>
                <w:lang w:eastAsia="ru-RU"/>
              </w:rPr>
              <w:t>сети</w:t>
            </w:r>
            <w:proofErr w:type="spellEnd"/>
            <w:r w:rsidRPr="000E198C">
              <w:rPr>
                <w:rFonts w:eastAsia="Times New Roman" w:cs="Times New Roman"/>
                <w:color w:val="000000"/>
                <w:sz w:val="20"/>
                <w:szCs w:val="20"/>
                <w:lang w:eastAsia="ru-RU"/>
              </w:rPr>
              <w:t xml:space="preserve"> отопление ТМ-1 от павильона прибора учета ТМ-1 до ЦТП-1 ул. Маяковского Ду325-530мм (без учета участка ТК-11 ТК-13 ул. Строителей)</w:t>
            </w:r>
          </w:p>
        </w:tc>
        <w:tc>
          <w:tcPr>
            <w:tcW w:w="432" w:type="pct"/>
            <w:tcBorders>
              <w:top w:val="nil"/>
              <w:left w:val="nil"/>
              <w:bottom w:val="single" w:sz="4" w:space="0" w:color="auto"/>
              <w:right w:val="single" w:sz="4" w:space="0" w:color="auto"/>
            </w:tcBorders>
            <w:shd w:val="clear" w:color="000000" w:fill="FFFFFF"/>
            <w:vAlign w:val="center"/>
            <w:hideMark/>
          </w:tcPr>
          <w:p w14:paraId="76B557D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47794,17</w:t>
            </w:r>
          </w:p>
        </w:tc>
        <w:tc>
          <w:tcPr>
            <w:tcW w:w="370" w:type="pct"/>
            <w:tcBorders>
              <w:top w:val="nil"/>
              <w:left w:val="nil"/>
              <w:bottom w:val="single" w:sz="4" w:space="0" w:color="auto"/>
              <w:right w:val="single" w:sz="4" w:space="0" w:color="auto"/>
            </w:tcBorders>
            <w:shd w:val="clear" w:color="000000" w:fill="FFFFFF"/>
            <w:vAlign w:val="center"/>
            <w:hideMark/>
          </w:tcPr>
          <w:p w14:paraId="25F71E4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47794,17</w:t>
            </w:r>
          </w:p>
        </w:tc>
        <w:tc>
          <w:tcPr>
            <w:tcW w:w="392" w:type="pct"/>
            <w:tcBorders>
              <w:top w:val="nil"/>
              <w:left w:val="nil"/>
              <w:bottom w:val="single" w:sz="4" w:space="0" w:color="auto"/>
              <w:right w:val="single" w:sz="4" w:space="0" w:color="auto"/>
            </w:tcBorders>
            <w:shd w:val="clear" w:color="000000" w:fill="FFFFFF"/>
            <w:vAlign w:val="center"/>
          </w:tcPr>
          <w:p w14:paraId="145187E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16D750E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5D48942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44685FE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7334028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2D52A8B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571EADF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6" w:type="pct"/>
            <w:tcBorders>
              <w:top w:val="nil"/>
              <w:left w:val="nil"/>
              <w:bottom w:val="single" w:sz="4" w:space="0" w:color="auto"/>
              <w:right w:val="single" w:sz="4" w:space="0" w:color="auto"/>
            </w:tcBorders>
            <w:shd w:val="clear" w:color="000000" w:fill="FFFFFF"/>
            <w:vAlign w:val="center"/>
            <w:hideMark/>
          </w:tcPr>
          <w:p w14:paraId="4F05063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4A70CA0D" w14:textId="77777777" w:rsidTr="00E8187E">
        <w:trPr>
          <w:gridAfter w:val="1"/>
          <w:wAfter w:w="4" w:type="pct"/>
          <w:trHeight w:val="20"/>
        </w:trPr>
        <w:tc>
          <w:tcPr>
            <w:tcW w:w="401" w:type="pct"/>
            <w:tcBorders>
              <w:top w:val="nil"/>
              <w:left w:val="single" w:sz="4" w:space="0" w:color="auto"/>
              <w:bottom w:val="single" w:sz="4" w:space="0" w:color="auto"/>
              <w:right w:val="single" w:sz="4" w:space="0" w:color="auto"/>
            </w:tcBorders>
            <w:shd w:val="clear" w:color="000000" w:fill="FFFFFF"/>
            <w:vAlign w:val="center"/>
            <w:hideMark/>
          </w:tcPr>
          <w:p w14:paraId="52A1614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lastRenderedPageBreak/>
              <w:t>001.02.03.002</w:t>
            </w:r>
          </w:p>
        </w:tc>
        <w:tc>
          <w:tcPr>
            <w:tcW w:w="721" w:type="pct"/>
            <w:tcBorders>
              <w:top w:val="nil"/>
              <w:left w:val="nil"/>
              <w:bottom w:val="single" w:sz="4" w:space="0" w:color="auto"/>
              <w:right w:val="single" w:sz="4" w:space="0" w:color="auto"/>
            </w:tcBorders>
            <w:shd w:val="clear" w:color="000000" w:fill="FFFFFF"/>
            <w:vAlign w:val="center"/>
            <w:hideMark/>
          </w:tcPr>
          <w:p w14:paraId="141DE3FF"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Модернизация (</w:t>
            </w:r>
            <w:proofErr w:type="spellStart"/>
            <w:r w:rsidRPr="000E198C">
              <w:rPr>
                <w:rFonts w:eastAsia="Times New Roman" w:cs="Times New Roman"/>
                <w:color w:val="000000"/>
                <w:sz w:val="20"/>
                <w:szCs w:val="20"/>
                <w:lang w:eastAsia="ru-RU"/>
              </w:rPr>
              <w:t>кап.ремонт</w:t>
            </w:r>
            <w:proofErr w:type="spellEnd"/>
            <w:r w:rsidRPr="000E198C">
              <w:rPr>
                <w:rFonts w:eastAsia="Times New Roman" w:cs="Times New Roman"/>
                <w:color w:val="000000"/>
                <w:sz w:val="20"/>
                <w:szCs w:val="20"/>
                <w:lang w:eastAsia="ru-RU"/>
              </w:rPr>
              <w:t xml:space="preserve">) магистрального трубопровода сети </w:t>
            </w:r>
            <w:proofErr w:type="spellStart"/>
            <w:r w:rsidRPr="000E198C">
              <w:rPr>
                <w:rFonts w:eastAsia="Times New Roman" w:cs="Times New Roman"/>
                <w:color w:val="000000"/>
                <w:sz w:val="20"/>
                <w:szCs w:val="20"/>
                <w:lang w:eastAsia="ru-RU"/>
              </w:rPr>
              <w:t>сети</w:t>
            </w:r>
            <w:proofErr w:type="spellEnd"/>
            <w:r w:rsidRPr="000E198C">
              <w:rPr>
                <w:rFonts w:eastAsia="Times New Roman" w:cs="Times New Roman"/>
                <w:color w:val="000000"/>
                <w:sz w:val="20"/>
                <w:szCs w:val="20"/>
                <w:lang w:eastAsia="ru-RU"/>
              </w:rPr>
              <w:t xml:space="preserve"> отопление ТМ-3 от </w:t>
            </w:r>
            <w:proofErr w:type="spellStart"/>
            <w:r w:rsidRPr="000E198C">
              <w:rPr>
                <w:rFonts w:eastAsia="Times New Roman" w:cs="Times New Roman"/>
                <w:color w:val="000000"/>
                <w:sz w:val="20"/>
                <w:szCs w:val="20"/>
                <w:lang w:eastAsia="ru-RU"/>
              </w:rPr>
              <w:t>опуска</w:t>
            </w:r>
            <w:proofErr w:type="spellEnd"/>
            <w:r w:rsidRPr="000E198C">
              <w:rPr>
                <w:rFonts w:eastAsia="Times New Roman" w:cs="Times New Roman"/>
                <w:color w:val="000000"/>
                <w:sz w:val="20"/>
                <w:szCs w:val="20"/>
                <w:lang w:eastAsia="ru-RU"/>
              </w:rPr>
              <w:t xml:space="preserve"> в землю ул. Заводская до ЦТП "Фрегат" ул. Кузнецова Ду325-630мм</w:t>
            </w:r>
          </w:p>
        </w:tc>
        <w:tc>
          <w:tcPr>
            <w:tcW w:w="432" w:type="pct"/>
            <w:tcBorders>
              <w:top w:val="nil"/>
              <w:left w:val="nil"/>
              <w:bottom w:val="single" w:sz="4" w:space="0" w:color="auto"/>
              <w:right w:val="single" w:sz="4" w:space="0" w:color="auto"/>
            </w:tcBorders>
            <w:shd w:val="clear" w:color="000000" w:fill="FFFFFF"/>
            <w:vAlign w:val="center"/>
            <w:hideMark/>
          </w:tcPr>
          <w:p w14:paraId="59C0632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251352,5</w:t>
            </w:r>
          </w:p>
        </w:tc>
        <w:tc>
          <w:tcPr>
            <w:tcW w:w="370" w:type="pct"/>
            <w:tcBorders>
              <w:top w:val="nil"/>
              <w:left w:val="nil"/>
              <w:bottom w:val="single" w:sz="4" w:space="0" w:color="auto"/>
              <w:right w:val="single" w:sz="4" w:space="0" w:color="auto"/>
            </w:tcBorders>
            <w:shd w:val="clear" w:color="000000" w:fill="FFFFFF"/>
            <w:vAlign w:val="center"/>
            <w:hideMark/>
          </w:tcPr>
          <w:p w14:paraId="44A803B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251352,5</w:t>
            </w:r>
          </w:p>
        </w:tc>
        <w:tc>
          <w:tcPr>
            <w:tcW w:w="392" w:type="pct"/>
            <w:tcBorders>
              <w:top w:val="nil"/>
              <w:left w:val="nil"/>
              <w:bottom w:val="single" w:sz="4" w:space="0" w:color="auto"/>
              <w:right w:val="single" w:sz="4" w:space="0" w:color="auto"/>
            </w:tcBorders>
            <w:shd w:val="clear" w:color="000000" w:fill="FFFFFF"/>
            <w:vAlign w:val="center"/>
            <w:hideMark/>
          </w:tcPr>
          <w:p w14:paraId="7CA360B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22C13EA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6A8CF96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3D49173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380BC22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3623A4E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107A639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6" w:type="pct"/>
            <w:tcBorders>
              <w:top w:val="nil"/>
              <w:left w:val="nil"/>
              <w:bottom w:val="single" w:sz="4" w:space="0" w:color="auto"/>
              <w:right w:val="single" w:sz="4" w:space="0" w:color="auto"/>
            </w:tcBorders>
            <w:shd w:val="clear" w:color="000000" w:fill="FFFFFF"/>
            <w:vAlign w:val="center"/>
            <w:hideMark/>
          </w:tcPr>
          <w:p w14:paraId="424ACB9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0D5F413E" w14:textId="77777777" w:rsidTr="00E8187E">
        <w:trPr>
          <w:gridAfter w:val="1"/>
          <w:wAfter w:w="4" w:type="pct"/>
          <w:trHeight w:val="20"/>
        </w:trPr>
        <w:tc>
          <w:tcPr>
            <w:tcW w:w="401" w:type="pct"/>
            <w:tcBorders>
              <w:top w:val="nil"/>
              <w:left w:val="single" w:sz="4" w:space="0" w:color="auto"/>
              <w:bottom w:val="single" w:sz="4" w:space="0" w:color="auto"/>
              <w:right w:val="single" w:sz="4" w:space="0" w:color="auto"/>
            </w:tcBorders>
            <w:shd w:val="clear" w:color="000000" w:fill="FFFFFF"/>
            <w:vAlign w:val="center"/>
            <w:hideMark/>
          </w:tcPr>
          <w:p w14:paraId="6404340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001.02.03.003</w:t>
            </w:r>
          </w:p>
        </w:tc>
        <w:tc>
          <w:tcPr>
            <w:tcW w:w="721" w:type="pct"/>
            <w:tcBorders>
              <w:top w:val="nil"/>
              <w:left w:val="nil"/>
              <w:bottom w:val="single" w:sz="4" w:space="0" w:color="auto"/>
              <w:right w:val="single" w:sz="4" w:space="0" w:color="auto"/>
            </w:tcBorders>
            <w:shd w:val="clear" w:color="000000" w:fill="FFFFFF"/>
            <w:vAlign w:val="center"/>
            <w:hideMark/>
          </w:tcPr>
          <w:p w14:paraId="104CF28C"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Модернизация (</w:t>
            </w:r>
            <w:proofErr w:type="spellStart"/>
            <w:r w:rsidRPr="000E198C">
              <w:rPr>
                <w:rFonts w:eastAsia="Times New Roman" w:cs="Times New Roman"/>
                <w:color w:val="000000"/>
                <w:sz w:val="20"/>
                <w:szCs w:val="20"/>
                <w:lang w:eastAsia="ru-RU"/>
              </w:rPr>
              <w:t>кап.ремонт</w:t>
            </w:r>
            <w:proofErr w:type="spellEnd"/>
            <w:r w:rsidRPr="000E198C">
              <w:rPr>
                <w:rFonts w:eastAsia="Times New Roman" w:cs="Times New Roman"/>
                <w:color w:val="000000"/>
                <w:sz w:val="20"/>
                <w:szCs w:val="20"/>
                <w:lang w:eastAsia="ru-RU"/>
              </w:rPr>
              <w:t xml:space="preserve">) тепловых сетей 5 </w:t>
            </w:r>
            <w:proofErr w:type="spellStart"/>
            <w:r w:rsidRPr="000E198C">
              <w:rPr>
                <w:rFonts w:eastAsia="Times New Roman" w:cs="Times New Roman"/>
                <w:color w:val="000000"/>
                <w:sz w:val="20"/>
                <w:szCs w:val="20"/>
                <w:lang w:eastAsia="ru-RU"/>
              </w:rPr>
              <w:t>мкр</w:t>
            </w:r>
            <w:proofErr w:type="spellEnd"/>
            <w:r w:rsidRPr="000E198C">
              <w:rPr>
                <w:rFonts w:eastAsia="Times New Roman" w:cs="Times New Roman"/>
                <w:color w:val="000000"/>
                <w:sz w:val="20"/>
                <w:szCs w:val="20"/>
                <w:lang w:eastAsia="ru-RU"/>
              </w:rPr>
              <w:t>.</w:t>
            </w:r>
          </w:p>
        </w:tc>
        <w:tc>
          <w:tcPr>
            <w:tcW w:w="432" w:type="pct"/>
            <w:tcBorders>
              <w:top w:val="nil"/>
              <w:left w:val="nil"/>
              <w:bottom w:val="single" w:sz="4" w:space="0" w:color="auto"/>
              <w:right w:val="single" w:sz="4" w:space="0" w:color="auto"/>
            </w:tcBorders>
            <w:shd w:val="clear" w:color="000000" w:fill="FFFFFF"/>
            <w:vAlign w:val="center"/>
            <w:hideMark/>
          </w:tcPr>
          <w:p w14:paraId="73019DF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205450,83</w:t>
            </w:r>
          </w:p>
        </w:tc>
        <w:tc>
          <w:tcPr>
            <w:tcW w:w="370" w:type="pct"/>
            <w:tcBorders>
              <w:top w:val="nil"/>
              <w:left w:val="nil"/>
              <w:bottom w:val="single" w:sz="4" w:space="0" w:color="auto"/>
              <w:right w:val="single" w:sz="4" w:space="0" w:color="auto"/>
            </w:tcBorders>
            <w:shd w:val="clear" w:color="000000" w:fill="FFFFFF"/>
            <w:vAlign w:val="center"/>
            <w:hideMark/>
          </w:tcPr>
          <w:p w14:paraId="2015833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205450,83</w:t>
            </w:r>
          </w:p>
        </w:tc>
        <w:tc>
          <w:tcPr>
            <w:tcW w:w="392" w:type="pct"/>
            <w:tcBorders>
              <w:top w:val="nil"/>
              <w:left w:val="nil"/>
              <w:bottom w:val="single" w:sz="4" w:space="0" w:color="auto"/>
              <w:right w:val="single" w:sz="4" w:space="0" w:color="auto"/>
            </w:tcBorders>
            <w:shd w:val="clear" w:color="000000" w:fill="FFFFFF"/>
            <w:vAlign w:val="center"/>
            <w:hideMark/>
          </w:tcPr>
          <w:p w14:paraId="7457AC4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6278C45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4E11C97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1B6B0EC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7523EB9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7E12229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18C6358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6" w:type="pct"/>
            <w:tcBorders>
              <w:top w:val="nil"/>
              <w:left w:val="nil"/>
              <w:bottom w:val="single" w:sz="4" w:space="0" w:color="auto"/>
              <w:right w:val="single" w:sz="4" w:space="0" w:color="auto"/>
            </w:tcBorders>
            <w:shd w:val="clear" w:color="000000" w:fill="FFFFFF"/>
            <w:vAlign w:val="center"/>
            <w:hideMark/>
          </w:tcPr>
          <w:p w14:paraId="06FF5B5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70EB2E77" w14:textId="77777777" w:rsidTr="00E8187E">
        <w:trPr>
          <w:gridAfter w:val="1"/>
          <w:wAfter w:w="4" w:type="pct"/>
          <w:trHeight w:val="20"/>
        </w:trPr>
        <w:tc>
          <w:tcPr>
            <w:tcW w:w="401" w:type="pct"/>
            <w:tcBorders>
              <w:top w:val="nil"/>
              <w:left w:val="single" w:sz="4" w:space="0" w:color="auto"/>
              <w:bottom w:val="single" w:sz="4" w:space="0" w:color="auto"/>
              <w:right w:val="single" w:sz="4" w:space="0" w:color="auto"/>
            </w:tcBorders>
            <w:shd w:val="clear" w:color="000000" w:fill="FFFFFF"/>
            <w:vAlign w:val="center"/>
            <w:hideMark/>
          </w:tcPr>
          <w:p w14:paraId="1A56A2F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001.02.03.004</w:t>
            </w:r>
          </w:p>
        </w:tc>
        <w:tc>
          <w:tcPr>
            <w:tcW w:w="721" w:type="pct"/>
            <w:tcBorders>
              <w:top w:val="nil"/>
              <w:left w:val="nil"/>
              <w:bottom w:val="single" w:sz="4" w:space="0" w:color="auto"/>
              <w:right w:val="single" w:sz="4" w:space="0" w:color="auto"/>
            </w:tcBorders>
            <w:shd w:val="clear" w:color="000000" w:fill="FFFFFF"/>
            <w:vAlign w:val="center"/>
            <w:hideMark/>
          </w:tcPr>
          <w:p w14:paraId="08B5D2F8"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Модернизация (</w:t>
            </w:r>
            <w:proofErr w:type="spellStart"/>
            <w:r w:rsidRPr="000E198C">
              <w:rPr>
                <w:rFonts w:eastAsia="Times New Roman" w:cs="Times New Roman"/>
                <w:color w:val="000000"/>
                <w:sz w:val="20"/>
                <w:szCs w:val="20"/>
                <w:lang w:eastAsia="ru-RU"/>
              </w:rPr>
              <w:t>кап.ремонт</w:t>
            </w:r>
            <w:proofErr w:type="spellEnd"/>
            <w:r w:rsidRPr="000E198C">
              <w:rPr>
                <w:rFonts w:eastAsia="Times New Roman" w:cs="Times New Roman"/>
                <w:color w:val="000000"/>
                <w:sz w:val="20"/>
                <w:szCs w:val="20"/>
                <w:lang w:eastAsia="ru-RU"/>
              </w:rPr>
              <w:t>) квартальной сети Валовое кольцо</w:t>
            </w:r>
          </w:p>
        </w:tc>
        <w:tc>
          <w:tcPr>
            <w:tcW w:w="432" w:type="pct"/>
            <w:tcBorders>
              <w:top w:val="nil"/>
              <w:left w:val="nil"/>
              <w:bottom w:val="single" w:sz="4" w:space="0" w:color="auto"/>
              <w:right w:val="single" w:sz="4" w:space="0" w:color="auto"/>
            </w:tcBorders>
            <w:shd w:val="clear" w:color="000000" w:fill="FFFFFF"/>
            <w:vAlign w:val="center"/>
            <w:hideMark/>
          </w:tcPr>
          <w:p w14:paraId="426B184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139210,1</w:t>
            </w:r>
          </w:p>
        </w:tc>
        <w:tc>
          <w:tcPr>
            <w:tcW w:w="370" w:type="pct"/>
            <w:tcBorders>
              <w:top w:val="nil"/>
              <w:left w:val="nil"/>
              <w:bottom w:val="single" w:sz="4" w:space="0" w:color="auto"/>
              <w:right w:val="single" w:sz="4" w:space="0" w:color="auto"/>
            </w:tcBorders>
            <w:shd w:val="clear" w:color="000000" w:fill="FFFFFF"/>
            <w:vAlign w:val="center"/>
          </w:tcPr>
          <w:p w14:paraId="218F781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139210,1</w:t>
            </w:r>
          </w:p>
        </w:tc>
        <w:tc>
          <w:tcPr>
            <w:tcW w:w="392" w:type="pct"/>
            <w:tcBorders>
              <w:top w:val="nil"/>
              <w:left w:val="nil"/>
              <w:bottom w:val="single" w:sz="4" w:space="0" w:color="auto"/>
              <w:right w:val="single" w:sz="4" w:space="0" w:color="auto"/>
            </w:tcBorders>
            <w:shd w:val="clear" w:color="000000" w:fill="FFFFFF"/>
            <w:vAlign w:val="center"/>
          </w:tcPr>
          <w:p w14:paraId="17FF06D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2DB5281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19CFBB9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515D7E4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0AC165F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3872AE1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228CB87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6" w:type="pct"/>
            <w:tcBorders>
              <w:top w:val="nil"/>
              <w:left w:val="nil"/>
              <w:bottom w:val="single" w:sz="4" w:space="0" w:color="auto"/>
              <w:right w:val="single" w:sz="4" w:space="0" w:color="auto"/>
            </w:tcBorders>
            <w:shd w:val="clear" w:color="000000" w:fill="FFFFFF"/>
            <w:vAlign w:val="center"/>
            <w:hideMark/>
          </w:tcPr>
          <w:p w14:paraId="0B8E65F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4DC3086F" w14:textId="77777777" w:rsidTr="00E8187E">
        <w:trPr>
          <w:gridAfter w:val="1"/>
          <w:wAfter w:w="4" w:type="pct"/>
          <w:trHeight w:val="20"/>
        </w:trPr>
        <w:tc>
          <w:tcPr>
            <w:tcW w:w="401" w:type="pct"/>
            <w:tcBorders>
              <w:top w:val="nil"/>
              <w:left w:val="single" w:sz="4" w:space="0" w:color="auto"/>
              <w:bottom w:val="single" w:sz="4" w:space="0" w:color="auto"/>
              <w:right w:val="single" w:sz="4" w:space="0" w:color="auto"/>
            </w:tcBorders>
            <w:shd w:val="clear" w:color="000000" w:fill="FFFFFF"/>
            <w:vAlign w:val="center"/>
            <w:hideMark/>
          </w:tcPr>
          <w:p w14:paraId="096274B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001.02.03.005</w:t>
            </w:r>
          </w:p>
        </w:tc>
        <w:tc>
          <w:tcPr>
            <w:tcW w:w="721" w:type="pct"/>
            <w:tcBorders>
              <w:top w:val="nil"/>
              <w:left w:val="nil"/>
              <w:bottom w:val="single" w:sz="4" w:space="0" w:color="auto"/>
              <w:right w:val="single" w:sz="4" w:space="0" w:color="auto"/>
            </w:tcBorders>
            <w:shd w:val="clear" w:color="000000" w:fill="FFFFFF"/>
            <w:vAlign w:val="center"/>
            <w:hideMark/>
          </w:tcPr>
          <w:p w14:paraId="2124FA2F"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Модернизация (</w:t>
            </w:r>
            <w:proofErr w:type="spellStart"/>
            <w:r w:rsidRPr="000E198C">
              <w:rPr>
                <w:rFonts w:eastAsia="Times New Roman" w:cs="Times New Roman"/>
                <w:color w:val="000000"/>
                <w:sz w:val="20"/>
                <w:szCs w:val="20"/>
                <w:lang w:eastAsia="ru-RU"/>
              </w:rPr>
              <w:t>кап.ремонт</w:t>
            </w:r>
            <w:proofErr w:type="spellEnd"/>
            <w:r w:rsidRPr="000E198C">
              <w:rPr>
                <w:rFonts w:eastAsia="Times New Roman" w:cs="Times New Roman"/>
                <w:color w:val="000000"/>
                <w:sz w:val="20"/>
                <w:szCs w:val="20"/>
                <w:lang w:eastAsia="ru-RU"/>
              </w:rPr>
              <w:t xml:space="preserve">) тепловых сетей (квартальные сети ул. </w:t>
            </w:r>
            <w:proofErr w:type="spellStart"/>
            <w:r w:rsidRPr="000E198C">
              <w:rPr>
                <w:rFonts w:eastAsia="Times New Roman" w:cs="Times New Roman"/>
                <w:color w:val="000000"/>
                <w:sz w:val="20"/>
                <w:szCs w:val="20"/>
                <w:lang w:eastAsia="ru-RU"/>
              </w:rPr>
              <w:t>Плещеевская</w:t>
            </w:r>
            <w:proofErr w:type="spellEnd"/>
            <w:r w:rsidRPr="000E198C">
              <w:rPr>
                <w:rFonts w:eastAsia="Times New Roman" w:cs="Times New Roman"/>
                <w:color w:val="000000"/>
                <w:sz w:val="20"/>
                <w:szCs w:val="20"/>
                <w:lang w:eastAsia="ru-RU"/>
              </w:rPr>
              <w:t xml:space="preserve"> от ЦТП-14 ул. Конная, ул. Первомайская, ул. </w:t>
            </w:r>
            <w:proofErr w:type="spellStart"/>
            <w:r w:rsidRPr="000E198C">
              <w:rPr>
                <w:rFonts w:eastAsia="Times New Roman" w:cs="Times New Roman"/>
                <w:color w:val="000000"/>
                <w:sz w:val="20"/>
                <w:szCs w:val="20"/>
                <w:lang w:eastAsia="ru-RU"/>
              </w:rPr>
              <w:t>Плещеевская</w:t>
            </w:r>
            <w:proofErr w:type="spellEnd"/>
            <w:r w:rsidRPr="000E198C">
              <w:rPr>
                <w:rFonts w:eastAsia="Times New Roman" w:cs="Times New Roman"/>
                <w:color w:val="000000"/>
                <w:sz w:val="20"/>
                <w:szCs w:val="20"/>
                <w:lang w:eastAsia="ru-RU"/>
              </w:rPr>
              <w:t>)</w:t>
            </w:r>
          </w:p>
        </w:tc>
        <w:tc>
          <w:tcPr>
            <w:tcW w:w="432" w:type="pct"/>
            <w:tcBorders>
              <w:top w:val="nil"/>
              <w:left w:val="nil"/>
              <w:bottom w:val="single" w:sz="4" w:space="0" w:color="auto"/>
              <w:right w:val="single" w:sz="4" w:space="0" w:color="auto"/>
            </w:tcBorders>
            <w:shd w:val="clear" w:color="000000" w:fill="FFFFFF"/>
            <w:vAlign w:val="center"/>
            <w:hideMark/>
          </w:tcPr>
          <w:p w14:paraId="229EA52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158144,16</w:t>
            </w:r>
          </w:p>
        </w:tc>
        <w:tc>
          <w:tcPr>
            <w:tcW w:w="370" w:type="pct"/>
            <w:tcBorders>
              <w:top w:val="nil"/>
              <w:left w:val="nil"/>
              <w:bottom w:val="single" w:sz="4" w:space="0" w:color="auto"/>
              <w:right w:val="single" w:sz="4" w:space="0" w:color="auto"/>
            </w:tcBorders>
            <w:shd w:val="clear" w:color="000000" w:fill="FFFFFF"/>
            <w:vAlign w:val="center"/>
          </w:tcPr>
          <w:p w14:paraId="3B32BF5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158144,16</w:t>
            </w:r>
          </w:p>
        </w:tc>
        <w:tc>
          <w:tcPr>
            <w:tcW w:w="392" w:type="pct"/>
            <w:tcBorders>
              <w:top w:val="nil"/>
              <w:left w:val="nil"/>
              <w:bottom w:val="single" w:sz="4" w:space="0" w:color="auto"/>
              <w:right w:val="single" w:sz="4" w:space="0" w:color="auto"/>
            </w:tcBorders>
            <w:shd w:val="clear" w:color="000000" w:fill="FFFFFF"/>
            <w:vAlign w:val="center"/>
          </w:tcPr>
          <w:p w14:paraId="24E2E48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2F655E1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5ED8674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2EFF32D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0F4D207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1CE44DD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7D8A7F8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6" w:type="pct"/>
            <w:tcBorders>
              <w:top w:val="nil"/>
              <w:left w:val="nil"/>
              <w:bottom w:val="single" w:sz="4" w:space="0" w:color="auto"/>
              <w:right w:val="single" w:sz="4" w:space="0" w:color="auto"/>
            </w:tcBorders>
            <w:shd w:val="clear" w:color="000000" w:fill="FFFFFF"/>
            <w:vAlign w:val="center"/>
            <w:hideMark/>
          </w:tcPr>
          <w:p w14:paraId="454A484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250BD097" w14:textId="77777777" w:rsidTr="00E8187E">
        <w:trPr>
          <w:gridAfter w:val="1"/>
          <w:wAfter w:w="4" w:type="pct"/>
          <w:trHeight w:val="20"/>
        </w:trPr>
        <w:tc>
          <w:tcPr>
            <w:tcW w:w="401" w:type="pct"/>
            <w:tcBorders>
              <w:top w:val="nil"/>
              <w:left w:val="single" w:sz="4" w:space="0" w:color="auto"/>
              <w:bottom w:val="single" w:sz="4" w:space="0" w:color="auto"/>
              <w:right w:val="single" w:sz="4" w:space="0" w:color="auto"/>
            </w:tcBorders>
            <w:shd w:val="clear" w:color="000000" w:fill="FFFFFF"/>
            <w:vAlign w:val="center"/>
          </w:tcPr>
          <w:p w14:paraId="4E2758D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001.02.03.006</w:t>
            </w:r>
          </w:p>
        </w:tc>
        <w:tc>
          <w:tcPr>
            <w:tcW w:w="721" w:type="pct"/>
            <w:tcBorders>
              <w:top w:val="nil"/>
              <w:left w:val="nil"/>
              <w:bottom w:val="single" w:sz="4" w:space="0" w:color="auto"/>
              <w:right w:val="single" w:sz="4" w:space="0" w:color="auto"/>
            </w:tcBorders>
            <w:shd w:val="clear" w:color="000000" w:fill="FFFFFF"/>
            <w:vAlign w:val="center"/>
          </w:tcPr>
          <w:p w14:paraId="56886475"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Модернизация (капитальный ремонт) магистрального трубопровода  от ТК-37 до ТМ-3 (</w:t>
            </w:r>
            <w:proofErr w:type="spellStart"/>
            <w:r w:rsidRPr="000E198C">
              <w:rPr>
                <w:rFonts w:eastAsia="Times New Roman" w:cs="Times New Roman"/>
                <w:color w:val="000000"/>
                <w:sz w:val="20"/>
                <w:szCs w:val="20"/>
                <w:lang w:eastAsia="ru-RU"/>
              </w:rPr>
              <w:t>ул.Магистральная</w:t>
            </w:r>
            <w:proofErr w:type="spellEnd"/>
            <w:r w:rsidRPr="000E198C">
              <w:rPr>
                <w:rFonts w:eastAsia="Times New Roman" w:cs="Times New Roman"/>
                <w:color w:val="000000"/>
                <w:sz w:val="20"/>
                <w:szCs w:val="20"/>
                <w:lang w:eastAsia="ru-RU"/>
              </w:rPr>
              <w:t>) (участок 1)</w:t>
            </w:r>
          </w:p>
        </w:tc>
        <w:tc>
          <w:tcPr>
            <w:tcW w:w="432" w:type="pct"/>
            <w:tcBorders>
              <w:top w:val="nil"/>
              <w:left w:val="nil"/>
              <w:bottom w:val="single" w:sz="4" w:space="0" w:color="auto"/>
              <w:right w:val="single" w:sz="4" w:space="0" w:color="auto"/>
            </w:tcBorders>
            <w:shd w:val="clear" w:color="000000" w:fill="FFFFFF"/>
            <w:vAlign w:val="center"/>
          </w:tcPr>
          <w:p w14:paraId="4982BE5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19173,33</w:t>
            </w:r>
          </w:p>
        </w:tc>
        <w:tc>
          <w:tcPr>
            <w:tcW w:w="370" w:type="pct"/>
            <w:tcBorders>
              <w:top w:val="nil"/>
              <w:left w:val="nil"/>
              <w:bottom w:val="single" w:sz="4" w:space="0" w:color="auto"/>
              <w:right w:val="single" w:sz="4" w:space="0" w:color="auto"/>
            </w:tcBorders>
            <w:shd w:val="clear" w:color="000000" w:fill="FFFFFF"/>
            <w:vAlign w:val="center"/>
          </w:tcPr>
          <w:p w14:paraId="37CDB1C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19173,33</w:t>
            </w:r>
          </w:p>
        </w:tc>
        <w:tc>
          <w:tcPr>
            <w:tcW w:w="392" w:type="pct"/>
            <w:tcBorders>
              <w:top w:val="nil"/>
              <w:left w:val="nil"/>
              <w:bottom w:val="single" w:sz="4" w:space="0" w:color="auto"/>
              <w:right w:val="single" w:sz="4" w:space="0" w:color="auto"/>
            </w:tcBorders>
            <w:shd w:val="clear" w:color="000000" w:fill="FFFFFF"/>
            <w:vAlign w:val="center"/>
          </w:tcPr>
          <w:p w14:paraId="692AF24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2F9D110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37A2990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73D55B7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5B22A75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5B7B916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2E85BE2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6" w:type="pct"/>
            <w:tcBorders>
              <w:top w:val="nil"/>
              <w:left w:val="nil"/>
              <w:bottom w:val="single" w:sz="4" w:space="0" w:color="auto"/>
              <w:right w:val="single" w:sz="4" w:space="0" w:color="auto"/>
            </w:tcBorders>
            <w:shd w:val="clear" w:color="000000" w:fill="FFFFFF"/>
            <w:vAlign w:val="center"/>
          </w:tcPr>
          <w:p w14:paraId="5BDC148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1C071B9F" w14:textId="77777777" w:rsidTr="00E8187E">
        <w:trPr>
          <w:gridAfter w:val="1"/>
          <w:wAfter w:w="4" w:type="pct"/>
          <w:trHeight w:val="20"/>
        </w:trPr>
        <w:tc>
          <w:tcPr>
            <w:tcW w:w="401" w:type="pct"/>
            <w:tcBorders>
              <w:top w:val="nil"/>
              <w:left w:val="single" w:sz="4" w:space="0" w:color="auto"/>
              <w:bottom w:val="single" w:sz="4" w:space="0" w:color="auto"/>
              <w:right w:val="single" w:sz="4" w:space="0" w:color="auto"/>
            </w:tcBorders>
            <w:shd w:val="clear" w:color="000000" w:fill="FFFFFF"/>
            <w:vAlign w:val="center"/>
          </w:tcPr>
          <w:p w14:paraId="514DF30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001.02.03.007</w:t>
            </w:r>
          </w:p>
        </w:tc>
        <w:tc>
          <w:tcPr>
            <w:tcW w:w="721" w:type="pct"/>
            <w:tcBorders>
              <w:top w:val="nil"/>
              <w:left w:val="nil"/>
              <w:bottom w:val="single" w:sz="4" w:space="0" w:color="auto"/>
              <w:right w:val="single" w:sz="4" w:space="0" w:color="auto"/>
            </w:tcBorders>
            <w:shd w:val="clear" w:color="000000" w:fill="FFFFFF"/>
            <w:vAlign w:val="center"/>
          </w:tcPr>
          <w:p w14:paraId="3670C934"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 xml:space="preserve">Модернизация (капитальный ремонт) </w:t>
            </w:r>
            <w:r w:rsidRPr="000E198C">
              <w:rPr>
                <w:rFonts w:eastAsia="Times New Roman" w:cs="Times New Roman"/>
                <w:color w:val="000000"/>
                <w:sz w:val="20"/>
                <w:szCs w:val="20"/>
                <w:lang w:eastAsia="ru-RU"/>
              </w:rPr>
              <w:lastRenderedPageBreak/>
              <w:t>магистрального трубопровода  от ТК-37 до ТМ-3 (</w:t>
            </w:r>
            <w:proofErr w:type="spellStart"/>
            <w:r w:rsidRPr="000E198C">
              <w:rPr>
                <w:rFonts w:eastAsia="Times New Roman" w:cs="Times New Roman"/>
                <w:color w:val="000000"/>
                <w:sz w:val="20"/>
                <w:szCs w:val="20"/>
                <w:lang w:eastAsia="ru-RU"/>
              </w:rPr>
              <w:t>ул.Магистральная</w:t>
            </w:r>
            <w:proofErr w:type="spellEnd"/>
            <w:r w:rsidRPr="000E198C">
              <w:rPr>
                <w:rFonts w:eastAsia="Times New Roman" w:cs="Times New Roman"/>
                <w:color w:val="000000"/>
                <w:sz w:val="20"/>
                <w:szCs w:val="20"/>
                <w:lang w:eastAsia="ru-RU"/>
              </w:rPr>
              <w:t>) (участок 2)</w:t>
            </w:r>
          </w:p>
        </w:tc>
        <w:tc>
          <w:tcPr>
            <w:tcW w:w="432" w:type="pct"/>
            <w:tcBorders>
              <w:top w:val="nil"/>
              <w:left w:val="nil"/>
              <w:bottom w:val="single" w:sz="4" w:space="0" w:color="auto"/>
              <w:right w:val="single" w:sz="4" w:space="0" w:color="auto"/>
            </w:tcBorders>
            <w:shd w:val="clear" w:color="000000" w:fill="FFFFFF"/>
            <w:vAlign w:val="center"/>
          </w:tcPr>
          <w:p w14:paraId="1FE3A72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lastRenderedPageBreak/>
              <w:t>16045,00</w:t>
            </w:r>
          </w:p>
        </w:tc>
        <w:tc>
          <w:tcPr>
            <w:tcW w:w="370" w:type="pct"/>
            <w:tcBorders>
              <w:top w:val="nil"/>
              <w:left w:val="nil"/>
              <w:bottom w:val="single" w:sz="4" w:space="0" w:color="auto"/>
              <w:right w:val="single" w:sz="4" w:space="0" w:color="auto"/>
            </w:tcBorders>
            <w:shd w:val="clear" w:color="000000" w:fill="FFFFFF"/>
            <w:vAlign w:val="center"/>
          </w:tcPr>
          <w:p w14:paraId="7B91810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16045,00</w:t>
            </w:r>
          </w:p>
        </w:tc>
        <w:tc>
          <w:tcPr>
            <w:tcW w:w="392" w:type="pct"/>
            <w:tcBorders>
              <w:top w:val="nil"/>
              <w:left w:val="nil"/>
              <w:bottom w:val="single" w:sz="4" w:space="0" w:color="auto"/>
              <w:right w:val="single" w:sz="4" w:space="0" w:color="auto"/>
            </w:tcBorders>
            <w:shd w:val="clear" w:color="000000" w:fill="FFFFFF"/>
            <w:vAlign w:val="center"/>
          </w:tcPr>
          <w:p w14:paraId="180ECF6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0B37FD7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7E0262B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3C90F23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1FA8568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180C8E9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34C772B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6" w:type="pct"/>
            <w:tcBorders>
              <w:top w:val="nil"/>
              <w:left w:val="nil"/>
              <w:bottom w:val="single" w:sz="4" w:space="0" w:color="auto"/>
              <w:right w:val="single" w:sz="4" w:space="0" w:color="auto"/>
            </w:tcBorders>
            <w:shd w:val="clear" w:color="000000" w:fill="FFFFFF"/>
            <w:vAlign w:val="center"/>
          </w:tcPr>
          <w:p w14:paraId="6288252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61CED20A" w14:textId="77777777" w:rsidTr="00E8187E">
        <w:trPr>
          <w:gridAfter w:val="1"/>
          <w:wAfter w:w="4" w:type="pct"/>
          <w:trHeight w:val="20"/>
        </w:trPr>
        <w:tc>
          <w:tcPr>
            <w:tcW w:w="401" w:type="pct"/>
            <w:tcBorders>
              <w:top w:val="nil"/>
              <w:left w:val="single" w:sz="4" w:space="0" w:color="auto"/>
              <w:bottom w:val="single" w:sz="4" w:space="0" w:color="auto"/>
              <w:right w:val="single" w:sz="4" w:space="0" w:color="auto"/>
            </w:tcBorders>
            <w:shd w:val="clear" w:color="000000" w:fill="FFFFFF"/>
            <w:vAlign w:val="center"/>
          </w:tcPr>
          <w:p w14:paraId="57BB684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001.02.03.008</w:t>
            </w:r>
          </w:p>
        </w:tc>
        <w:tc>
          <w:tcPr>
            <w:tcW w:w="721" w:type="pct"/>
            <w:tcBorders>
              <w:top w:val="nil"/>
              <w:left w:val="nil"/>
              <w:bottom w:val="single" w:sz="4" w:space="0" w:color="auto"/>
              <w:right w:val="single" w:sz="4" w:space="0" w:color="auto"/>
            </w:tcBorders>
            <w:shd w:val="clear" w:color="000000" w:fill="FFFFFF"/>
            <w:vAlign w:val="center"/>
          </w:tcPr>
          <w:p w14:paraId="4B9CF4AA"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Модернизация (капитальный ремонт) участков квартальных тепловых сетей  от УТ-33 до УТ-32 (р-н Больницы)</w:t>
            </w:r>
          </w:p>
        </w:tc>
        <w:tc>
          <w:tcPr>
            <w:tcW w:w="432" w:type="pct"/>
            <w:tcBorders>
              <w:top w:val="nil"/>
              <w:left w:val="nil"/>
              <w:bottom w:val="single" w:sz="4" w:space="0" w:color="auto"/>
              <w:right w:val="single" w:sz="4" w:space="0" w:color="auto"/>
            </w:tcBorders>
            <w:shd w:val="clear" w:color="000000" w:fill="FFFFFF"/>
            <w:vAlign w:val="center"/>
          </w:tcPr>
          <w:p w14:paraId="5F62FB6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9835,00</w:t>
            </w:r>
          </w:p>
        </w:tc>
        <w:tc>
          <w:tcPr>
            <w:tcW w:w="370" w:type="pct"/>
            <w:tcBorders>
              <w:top w:val="nil"/>
              <w:left w:val="nil"/>
              <w:bottom w:val="single" w:sz="4" w:space="0" w:color="auto"/>
              <w:right w:val="single" w:sz="4" w:space="0" w:color="auto"/>
            </w:tcBorders>
            <w:shd w:val="clear" w:color="000000" w:fill="FFFFFF"/>
            <w:vAlign w:val="center"/>
          </w:tcPr>
          <w:p w14:paraId="735413A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9835,00</w:t>
            </w:r>
          </w:p>
        </w:tc>
        <w:tc>
          <w:tcPr>
            <w:tcW w:w="392" w:type="pct"/>
            <w:tcBorders>
              <w:top w:val="nil"/>
              <w:left w:val="nil"/>
              <w:bottom w:val="single" w:sz="4" w:space="0" w:color="auto"/>
              <w:right w:val="single" w:sz="4" w:space="0" w:color="auto"/>
            </w:tcBorders>
            <w:shd w:val="clear" w:color="000000" w:fill="FFFFFF"/>
            <w:vAlign w:val="center"/>
          </w:tcPr>
          <w:p w14:paraId="7B83016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6BDA93E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3B69E98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692FBDD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679217D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6AA8E12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6BD182E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6" w:type="pct"/>
            <w:tcBorders>
              <w:top w:val="nil"/>
              <w:left w:val="nil"/>
              <w:bottom w:val="single" w:sz="4" w:space="0" w:color="auto"/>
              <w:right w:val="single" w:sz="4" w:space="0" w:color="auto"/>
            </w:tcBorders>
            <w:shd w:val="clear" w:color="000000" w:fill="FFFFFF"/>
            <w:vAlign w:val="center"/>
          </w:tcPr>
          <w:p w14:paraId="5F97E8E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60DB4859" w14:textId="77777777" w:rsidTr="00E8187E">
        <w:trPr>
          <w:gridAfter w:val="1"/>
          <w:wAfter w:w="4" w:type="pct"/>
          <w:trHeight w:val="20"/>
        </w:trPr>
        <w:tc>
          <w:tcPr>
            <w:tcW w:w="401" w:type="pct"/>
            <w:tcBorders>
              <w:top w:val="nil"/>
              <w:left w:val="single" w:sz="4" w:space="0" w:color="auto"/>
              <w:bottom w:val="single" w:sz="4" w:space="0" w:color="auto"/>
              <w:right w:val="single" w:sz="4" w:space="0" w:color="auto"/>
            </w:tcBorders>
            <w:shd w:val="clear" w:color="000000" w:fill="FFFFFF"/>
            <w:vAlign w:val="center"/>
          </w:tcPr>
          <w:p w14:paraId="565CA79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001.02.03.009</w:t>
            </w:r>
          </w:p>
        </w:tc>
        <w:tc>
          <w:tcPr>
            <w:tcW w:w="721" w:type="pct"/>
            <w:tcBorders>
              <w:top w:val="nil"/>
              <w:left w:val="nil"/>
              <w:bottom w:val="single" w:sz="4" w:space="0" w:color="auto"/>
              <w:right w:val="single" w:sz="4" w:space="0" w:color="auto"/>
            </w:tcBorders>
            <w:shd w:val="clear" w:color="000000" w:fill="FFFFFF"/>
            <w:vAlign w:val="center"/>
          </w:tcPr>
          <w:p w14:paraId="3B964384"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Модернизация (капитальный ремонт) участков квартальных тепловых сетей  от УТ-32 до УТ-31 (р-н Больницы)</w:t>
            </w:r>
          </w:p>
        </w:tc>
        <w:tc>
          <w:tcPr>
            <w:tcW w:w="432" w:type="pct"/>
            <w:tcBorders>
              <w:top w:val="nil"/>
              <w:left w:val="nil"/>
              <w:bottom w:val="single" w:sz="4" w:space="0" w:color="auto"/>
              <w:right w:val="single" w:sz="4" w:space="0" w:color="auto"/>
            </w:tcBorders>
            <w:shd w:val="clear" w:color="000000" w:fill="FFFFFF"/>
            <w:vAlign w:val="center"/>
          </w:tcPr>
          <w:p w14:paraId="0EA8FBD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5885,83</w:t>
            </w:r>
          </w:p>
        </w:tc>
        <w:tc>
          <w:tcPr>
            <w:tcW w:w="370" w:type="pct"/>
            <w:tcBorders>
              <w:top w:val="nil"/>
              <w:left w:val="nil"/>
              <w:bottom w:val="single" w:sz="4" w:space="0" w:color="auto"/>
              <w:right w:val="single" w:sz="4" w:space="0" w:color="auto"/>
            </w:tcBorders>
            <w:shd w:val="clear" w:color="000000" w:fill="FFFFFF"/>
            <w:vAlign w:val="center"/>
          </w:tcPr>
          <w:p w14:paraId="03D3301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5885,83</w:t>
            </w:r>
          </w:p>
        </w:tc>
        <w:tc>
          <w:tcPr>
            <w:tcW w:w="392" w:type="pct"/>
            <w:tcBorders>
              <w:top w:val="nil"/>
              <w:left w:val="nil"/>
              <w:bottom w:val="single" w:sz="4" w:space="0" w:color="auto"/>
              <w:right w:val="single" w:sz="4" w:space="0" w:color="auto"/>
            </w:tcBorders>
            <w:shd w:val="clear" w:color="000000" w:fill="FFFFFF"/>
            <w:vAlign w:val="center"/>
          </w:tcPr>
          <w:p w14:paraId="57E9B8C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3C6287E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2B03978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43DA141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20420A6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2095ECE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32AE51C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6" w:type="pct"/>
            <w:tcBorders>
              <w:top w:val="nil"/>
              <w:left w:val="nil"/>
              <w:bottom w:val="single" w:sz="4" w:space="0" w:color="auto"/>
              <w:right w:val="single" w:sz="4" w:space="0" w:color="auto"/>
            </w:tcBorders>
            <w:shd w:val="clear" w:color="000000" w:fill="FFFFFF"/>
            <w:vAlign w:val="center"/>
          </w:tcPr>
          <w:p w14:paraId="6485174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27C10890" w14:textId="77777777" w:rsidTr="00E8187E">
        <w:trPr>
          <w:gridAfter w:val="1"/>
          <w:wAfter w:w="4" w:type="pct"/>
          <w:trHeight w:val="20"/>
        </w:trPr>
        <w:tc>
          <w:tcPr>
            <w:tcW w:w="401" w:type="pct"/>
            <w:tcBorders>
              <w:top w:val="nil"/>
              <w:left w:val="single" w:sz="4" w:space="0" w:color="auto"/>
              <w:bottom w:val="single" w:sz="4" w:space="0" w:color="auto"/>
              <w:right w:val="single" w:sz="4" w:space="0" w:color="auto"/>
            </w:tcBorders>
            <w:shd w:val="clear" w:color="000000" w:fill="FFFFFF"/>
            <w:vAlign w:val="center"/>
          </w:tcPr>
          <w:p w14:paraId="57736FB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001.02.03.005</w:t>
            </w:r>
          </w:p>
        </w:tc>
        <w:tc>
          <w:tcPr>
            <w:tcW w:w="721" w:type="pct"/>
            <w:tcBorders>
              <w:top w:val="nil"/>
              <w:left w:val="nil"/>
              <w:bottom w:val="single" w:sz="4" w:space="0" w:color="auto"/>
              <w:right w:val="single" w:sz="4" w:space="0" w:color="auto"/>
            </w:tcBorders>
            <w:shd w:val="clear" w:color="000000" w:fill="FFFFFF"/>
            <w:vAlign w:val="center"/>
          </w:tcPr>
          <w:p w14:paraId="0290F90D"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Модернизация (капитальный ремонт) участков квартальных тепловых сетей  от УТ-2 до УТ-31 (р-н Больницы)</w:t>
            </w:r>
          </w:p>
        </w:tc>
        <w:tc>
          <w:tcPr>
            <w:tcW w:w="432" w:type="pct"/>
            <w:tcBorders>
              <w:top w:val="nil"/>
              <w:left w:val="nil"/>
              <w:bottom w:val="single" w:sz="4" w:space="0" w:color="auto"/>
              <w:right w:val="single" w:sz="4" w:space="0" w:color="auto"/>
            </w:tcBorders>
            <w:shd w:val="clear" w:color="000000" w:fill="FFFFFF"/>
            <w:vAlign w:val="center"/>
          </w:tcPr>
          <w:p w14:paraId="0EAF251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19162,50</w:t>
            </w:r>
          </w:p>
        </w:tc>
        <w:tc>
          <w:tcPr>
            <w:tcW w:w="370" w:type="pct"/>
            <w:tcBorders>
              <w:top w:val="nil"/>
              <w:left w:val="nil"/>
              <w:bottom w:val="single" w:sz="4" w:space="0" w:color="auto"/>
              <w:right w:val="single" w:sz="4" w:space="0" w:color="auto"/>
            </w:tcBorders>
            <w:shd w:val="clear" w:color="000000" w:fill="FFFFFF"/>
            <w:vAlign w:val="center"/>
          </w:tcPr>
          <w:p w14:paraId="702EB42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19162,50</w:t>
            </w:r>
          </w:p>
        </w:tc>
        <w:tc>
          <w:tcPr>
            <w:tcW w:w="392" w:type="pct"/>
            <w:tcBorders>
              <w:top w:val="nil"/>
              <w:left w:val="nil"/>
              <w:bottom w:val="single" w:sz="4" w:space="0" w:color="auto"/>
              <w:right w:val="single" w:sz="4" w:space="0" w:color="auto"/>
            </w:tcBorders>
            <w:shd w:val="clear" w:color="000000" w:fill="FFFFFF"/>
            <w:vAlign w:val="center"/>
          </w:tcPr>
          <w:p w14:paraId="4AC13F7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72AD6EA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027B117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465A454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10203AA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3F76768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3EACECE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6" w:type="pct"/>
            <w:tcBorders>
              <w:top w:val="nil"/>
              <w:left w:val="nil"/>
              <w:bottom w:val="single" w:sz="4" w:space="0" w:color="auto"/>
              <w:right w:val="single" w:sz="4" w:space="0" w:color="auto"/>
            </w:tcBorders>
            <w:shd w:val="clear" w:color="000000" w:fill="FFFFFF"/>
            <w:vAlign w:val="center"/>
          </w:tcPr>
          <w:p w14:paraId="0B0A5DE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3628576C" w14:textId="77777777" w:rsidTr="00E8187E">
        <w:trPr>
          <w:gridAfter w:val="1"/>
          <w:wAfter w:w="4" w:type="pct"/>
          <w:trHeight w:val="20"/>
        </w:trPr>
        <w:tc>
          <w:tcPr>
            <w:tcW w:w="401" w:type="pct"/>
            <w:tcBorders>
              <w:top w:val="nil"/>
              <w:left w:val="single" w:sz="4" w:space="0" w:color="auto"/>
              <w:bottom w:val="single" w:sz="4" w:space="0" w:color="auto"/>
              <w:right w:val="single" w:sz="4" w:space="0" w:color="auto"/>
            </w:tcBorders>
            <w:shd w:val="clear" w:color="000000" w:fill="FFFFFF"/>
            <w:vAlign w:val="center"/>
          </w:tcPr>
          <w:p w14:paraId="3372452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001.02.03.010</w:t>
            </w:r>
          </w:p>
        </w:tc>
        <w:tc>
          <w:tcPr>
            <w:tcW w:w="721" w:type="pct"/>
            <w:tcBorders>
              <w:top w:val="nil"/>
              <w:left w:val="nil"/>
              <w:bottom w:val="single" w:sz="4" w:space="0" w:color="auto"/>
              <w:right w:val="single" w:sz="4" w:space="0" w:color="auto"/>
            </w:tcBorders>
            <w:shd w:val="clear" w:color="000000" w:fill="FFFFFF"/>
            <w:vAlign w:val="center"/>
          </w:tcPr>
          <w:p w14:paraId="41D36532"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Модернизация (капитальный ремонт) магистрального трубопровода  от ТК-10м до ТК-11м (ул. Строителей) (участок 1)</w:t>
            </w:r>
          </w:p>
        </w:tc>
        <w:tc>
          <w:tcPr>
            <w:tcW w:w="432" w:type="pct"/>
            <w:tcBorders>
              <w:top w:val="nil"/>
              <w:left w:val="nil"/>
              <w:bottom w:val="single" w:sz="4" w:space="0" w:color="auto"/>
              <w:right w:val="single" w:sz="4" w:space="0" w:color="auto"/>
            </w:tcBorders>
            <w:shd w:val="clear" w:color="000000" w:fill="FFFFFF"/>
            <w:vAlign w:val="center"/>
          </w:tcPr>
          <w:p w14:paraId="65DE175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33775,83</w:t>
            </w:r>
          </w:p>
        </w:tc>
        <w:tc>
          <w:tcPr>
            <w:tcW w:w="370" w:type="pct"/>
            <w:tcBorders>
              <w:top w:val="nil"/>
              <w:left w:val="nil"/>
              <w:bottom w:val="single" w:sz="4" w:space="0" w:color="auto"/>
              <w:right w:val="single" w:sz="4" w:space="0" w:color="auto"/>
            </w:tcBorders>
            <w:shd w:val="clear" w:color="000000" w:fill="FFFFFF"/>
            <w:vAlign w:val="center"/>
          </w:tcPr>
          <w:p w14:paraId="1431445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33775,83</w:t>
            </w:r>
          </w:p>
        </w:tc>
        <w:tc>
          <w:tcPr>
            <w:tcW w:w="392" w:type="pct"/>
            <w:tcBorders>
              <w:top w:val="nil"/>
              <w:left w:val="nil"/>
              <w:bottom w:val="single" w:sz="4" w:space="0" w:color="auto"/>
              <w:right w:val="single" w:sz="4" w:space="0" w:color="auto"/>
            </w:tcBorders>
            <w:shd w:val="clear" w:color="000000" w:fill="FFFFFF"/>
            <w:vAlign w:val="center"/>
          </w:tcPr>
          <w:p w14:paraId="41175CC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384F075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4AD9BEF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1E80F21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53D316D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64203DC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43EFB97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6" w:type="pct"/>
            <w:tcBorders>
              <w:top w:val="nil"/>
              <w:left w:val="nil"/>
              <w:bottom w:val="single" w:sz="4" w:space="0" w:color="auto"/>
              <w:right w:val="single" w:sz="4" w:space="0" w:color="auto"/>
            </w:tcBorders>
            <w:shd w:val="clear" w:color="000000" w:fill="FFFFFF"/>
            <w:vAlign w:val="center"/>
          </w:tcPr>
          <w:p w14:paraId="5EA9E0F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27486F1D" w14:textId="77777777" w:rsidTr="00E8187E">
        <w:trPr>
          <w:gridAfter w:val="1"/>
          <w:wAfter w:w="4" w:type="pct"/>
          <w:trHeight w:val="20"/>
        </w:trPr>
        <w:tc>
          <w:tcPr>
            <w:tcW w:w="401" w:type="pct"/>
            <w:tcBorders>
              <w:top w:val="nil"/>
              <w:left w:val="single" w:sz="4" w:space="0" w:color="auto"/>
              <w:bottom w:val="single" w:sz="4" w:space="0" w:color="auto"/>
              <w:right w:val="single" w:sz="4" w:space="0" w:color="auto"/>
            </w:tcBorders>
            <w:shd w:val="clear" w:color="000000" w:fill="FFFFFF"/>
            <w:vAlign w:val="center"/>
          </w:tcPr>
          <w:p w14:paraId="44AE8F1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001.02.03.011</w:t>
            </w:r>
          </w:p>
        </w:tc>
        <w:tc>
          <w:tcPr>
            <w:tcW w:w="721" w:type="pct"/>
            <w:tcBorders>
              <w:top w:val="nil"/>
              <w:left w:val="nil"/>
              <w:bottom w:val="single" w:sz="4" w:space="0" w:color="auto"/>
              <w:right w:val="single" w:sz="4" w:space="0" w:color="auto"/>
            </w:tcBorders>
            <w:shd w:val="clear" w:color="000000" w:fill="FFFFFF"/>
            <w:vAlign w:val="center"/>
          </w:tcPr>
          <w:p w14:paraId="77B462C8"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 xml:space="preserve">Модернизация (капитальный ремонт) </w:t>
            </w:r>
            <w:r w:rsidRPr="000E198C">
              <w:rPr>
                <w:rFonts w:eastAsia="Times New Roman" w:cs="Times New Roman"/>
                <w:color w:val="000000"/>
                <w:sz w:val="20"/>
                <w:szCs w:val="20"/>
                <w:lang w:eastAsia="ru-RU"/>
              </w:rPr>
              <w:lastRenderedPageBreak/>
              <w:t>магистрального трубопровода  от ТК-10м до ТК-11м (ул. Строителей) (участок 2)</w:t>
            </w:r>
          </w:p>
        </w:tc>
        <w:tc>
          <w:tcPr>
            <w:tcW w:w="432" w:type="pct"/>
            <w:tcBorders>
              <w:top w:val="nil"/>
              <w:left w:val="nil"/>
              <w:bottom w:val="single" w:sz="4" w:space="0" w:color="auto"/>
              <w:right w:val="single" w:sz="4" w:space="0" w:color="auto"/>
            </w:tcBorders>
            <w:shd w:val="clear" w:color="000000" w:fill="FFFFFF"/>
            <w:vAlign w:val="center"/>
          </w:tcPr>
          <w:p w14:paraId="5E3E956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lastRenderedPageBreak/>
              <w:t>15325,83</w:t>
            </w:r>
          </w:p>
        </w:tc>
        <w:tc>
          <w:tcPr>
            <w:tcW w:w="370" w:type="pct"/>
            <w:tcBorders>
              <w:top w:val="nil"/>
              <w:left w:val="nil"/>
              <w:bottom w:val="single" w:sz="4" w:space="0" w:color="auto"/>
              <w:right w:val="single" w:sz="4" w:space="0" w:color="auto"/>
            </w:tcBorders>
            <w:shd w:val="clear" w:color="000000" w:fill="FFFFFF"/>
            <w:vAlign w:val="center"/>
          </w:tcPr>
          <w:p w14:paraId="21F68F4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15325,83</w:t>
            </w:r>
          </w:p>
        </w:tc>
        <w:tc>
          <w:tcPr>
            <w:tcW w:w="392" w:type="pct"/>
            <w:tcBorders>
              <w:top w:val="nil"/>
              <w:left w:val="nil"/>
              <w:bottom w:val="single" w:sz="4" w:space="0" w:color="auto"/>
              <w:right w:val="single" w:sz="4" w:space="0" w:color="auto"/>
            </w:tcBorders>
            <w:shd w:val="clear" w:color="000000" w:fill="FFFFFF"/>
            <w:vAlign w:val="center"/>
          </w:tcPr>
          <w:p w14:paraId="0AE337C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49DF0AA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0CA9A30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62E134D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74B5E7E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018DD4F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3930F2E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6" w:type="pct"/>
            <w:tcBorders>
              <w:top w:val="nil"/>
              <w:left w:val="nil"/>
              <w:bottom w:val="single" w:sz="4" w:space="0" w:color="auto"/>
              <w:right w:val="single" w:sz="4" w:space="0" w:color="auto"/>
            </w:tcBorders>
            <w:shd w:val="clear" w:color="000000" w:fill="FFFFFF"/>
            <w:vAlign w:val="center"/>
          </w:tcPr>
          <w:p w14:paraId="25E397E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0BFCEEF3" w14:textId="77777777" w:rsidTr="00E8187E">
        <w:trPr>
          <w:gridAfter w:val="1"/>
          <w:wAfter w:w="4" w:type="pct"/>
          <w:trHeight w:val="20"/>
        </w:trPr>
        <w:tc>
          <w:tcPr>
            <w:tcW w:w="401" w:type="pct"/>
            <w:tcBorders>
              <w:top w:val="nil"/>
              <w:left w:val="single" w:sz="4" w:space="0" w:color="auto"/>
              <w:bottom w:val="single" w:sz="4" w:space="0" w:color="auto"/>
              <w:right w:val="single" w:sz="4" w:space="0" w:color="auto"/>
            </w:tcBorders>
            <w:shd w:val="clear" w:color="000000" w:fill="FFFFFF"/>
            <w:vAlign w:val="center"/>
          </w:tcPr>
          <w:p w14:paraId="20DB635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001.02.03.012</w:t>
            </w:r>
          </w:p>
        </w:tc>
        <w:tc>
          <w:tcPr>
            <w:tcW w:w="721" w:type="pct"/>
            <w:tcBorders>
              <w:top w:val="nil"/>
              <w:left w:val="nil"/>
              <w:bottom w:val="single" w:sz="4" w:space="0" w:color="auto"/>
              <w:right w:val="single" w:sz="4" w:space="0" w:color="auto"/>
            </w:tcBorders>
            <w:shd w:val="clear" w:color="000000" w:fill="FFFFFF"/>
            <w:vAlign w:val="center"/>
          </w:tcPr>
          <w:p w14:paraId="1B7F8043"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Модернизация (капитальный ремонт) магистрального трубопровода  от УТ-2 до УТ-21 (</w:t>
            </w:r>
            <w:proofErr w:type="spellStart"/>
            <w:r w:rsidRPr="000E198C">
              <w:rPr>
                <w:rFonts w:eastAsia="Times New Roman" w:cs="Times New Roman"/>
                <w:color w:val="000000"/>
                <w:sz w:val="20"/>
                <w:szCs w:val="20"/>
                <w:lang w:eastAsia="ru-RU"/>
              </w:rPr>
              <w:t>ул.Красноэховский</w:t>
            </w:r>
            <w:proofErr w:type="spellEnd"/>
            <w:r w:rsidRPr="000E198C">
              <w:rPr>
                <w:rFonts w:eastAsia="Times New Roman" w:cs="Times New Roman"/>
                <w:color w:val="000000"/>
                <w:sz w:val="20"/>
                <w:szCs w:val="20"/>
                <w:lang w:eastAsia="ru-RU"/>
              </w:rPr>
              <w:t xml:space="preserve"> пер.)</w:t>
            </w:r>
          </w:p>
        </w:tc>
        <w:tc>
          <w:tcPr>
            <w:tcW w:w="432" w:type="pct"/>
            <w:tcBorders>
              <w:top w:val="nil"/>
              <w:left w:val="nil"/>
              <w:bottom w:val="single" w:sz="4" w:space="0" w:color="auto"/>
              <w:right w:val="single" w:sz="4" w:space="0" w:color="auto"/>
            </w:tcBorders>
            <w:shd w:val="clear" w:color="000000" w:fill="FFFFFF"/>
            <w:vAlign w:val="center"/>
          </w:tcPr>
          <w:p w14:paraId="05685AE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5675,83</w:t>
            </w:r>
          </w:p>
        </w:tc>
        <w:tc>
          <w:tcPr>
            <w:tcW w:w="370" w:type="pct"/>
            <w:tcBorders>
              <w:top w:val="nil"/>
              <w:left w:val="nil"/>
              <w:bottom w:val="single" w:sz="4" w:space="0" w:color="auto"/>
              <w:right w:val="single" w:sz="4" w:space="0" w:color="auto"/>
            </w:tcBorders>
            <w:shd w:val="clear" w:color="000000" w:fill="FFFFFF"/>
            <w:vAlign w:val="center"/>
          </w:tcPr>
          <w:p w14:paraId="0F739A6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5675,83</w:t>
            </w:r>
          </w:p>
        </w:tc>
        <w:tc>
          <w:tcPr>
            <w:tcW w:w="392" w:type="pct"/>
            <w:tcBorders>
              <w:top w:val="nil"/>
              <w:left w:val="nil"/>
              <w:bottom w:val="single" w:sz="4" w:space="0" w:color="auto"/>
              <w:right w:val="single" w:sz="4" w:space="0" w:color="auto"/>
            </w:tcBorders>
            <w:shd w:val="clear" w:color="000000" w:fill="FFFFFF"/>
            <w:vAlign w:val="center"/>
          </w:tcPr>
          <w:p w14:paraId="60F7E08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206E475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41B4487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3C4E133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1A431D9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1BD2D4B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0237466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6" w:type="pct"/>
            <w:tcBorders>
              <w:top w:val="nil"/>
              <w:left w:val="nil"/>
              <w:bottom w:val="single" w:sz="4" w:space="0" w:color="auto"/>
              <w:right w:val="single" w:sz="4" w:space="0" w:color="auto"/>
            </w:tcBorders>
            <w:shd w:val="clear" w:color="000000" w:fill="FFFFFF"/>
            <w:vAlign w:val="center"/>
          </w:tcPr>
          <w:p w14:paraId="1D95843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1C026887" w14:textId="77777777" w:rsidTr="00E8187E">
        <w:trPr>
          <w:gridAfter w:val="1"/>
          <w:wAfter w:w="4" w:type="pct"/>
          <w:trHeight w:val="20"/>
        </w:trPr>
        <w:tc>
          <w:tcPr>
            <w:tcW w:w="401" w:type="pct"/>
            <w:tcBorders>
              <w:top w:val="nil"/>
              <w:left w:val="single" w:sz="4" w:space="0" w:color="auto"/>
              <w:bottom w:val="single" w:sz="4" w:space="0" w:color="auto"/>
              <w:right w:val="single" w:sz="4" w:space="0" w:color="auto"/>
            </w:tcBorders>
            <w:shd w:val="clear" w:color="000000" w:fill="FFFFFF"/>
            <w:vAlign w:val="center"/>
          </w:tcPr>
          <w:p w14:paraId="01678BA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001.02.03.013</w:t>
            </w:r>
          </w:p>
        </w:tc>
        <w:tc>
          <w:tcPr>
            <w:tcW w:w="721" w:type="pct"/>
            <w:tcBorders>
              <w:top w:val="nil"/>
              <w:left w:val="nil"/>
              <w:bottom w:val="single" w:sz="4" w:space="0" w:color="auto"/>
              <w:right w:val="single" w:sz="4" w:space="0" w:color="auto"/>
            </w:tcBorders>
            <w:shd w:val="clear" w:color="000000" w:fill="FFFFFF"/>
            <w:vAlign w:val="center"/>
          </w:tcPr>
          <w:p w14:paraId="7C65B2C0"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Модернизация (капитальный ремонт) магистрального трубопровода  от УТ-21 до УТ-22 (</w:t>
            </w:r>
            <w:proofErr w:type="spellStart"/>
            <w:r w:rsidRPr="000E198C">
              <w:rPr>
                <w:rFonts w:eastAsia="Times New Roman" w:cs="Times New Roman"/>
                <w:color w:val="000000"/>
                <w:sz w:val="20"/>
                <w:szCs w:val="20"/>
                <w:lang w:eastAsia="ru-RU"/>
              </w:rPr>
              <w:t>ул.Красноэховский</w:t>
            </w:r>
            <w:proofErr w:type="spellEnd"/>
            <w:r w:rsidRPr="000E198C">
              <w:rPr>
                <w:rFonts w:eastAsia="Times New Roman" w:cs="Times New Roman"/>
                <w:color w:val="000000"/>
                <w:sz w:val="20"/>
                <w:szCs w:val="20"/>
                <w:lang w:eastAsia="ru-RU"/>
              </w:rPr>
              <w:t xml:space="preserve"> пер.)</w:t>
            </w:r>
          </w:p>
        </w:tc>
        <w:tc>
          <w:tcPr>
            <w:tcW w:w="432" w:type="pct"/>
            <w:tcBorders>
              <w:top w:val="nil"/>
              <w:left w:val="nil"/>
              <w:bottom w:val="single" w:sz="4" w:space="0" w:color="auto"/>
              <w:right w:val="single" w:sz="4" w:space="0" w:color="auto"/>
            </w:tcBorders>
            <w:shd w:val="clear" w:color="000000" w:fill="FFFFFF"/>
            <w:vAlign w:val="center"/>
          </w:tcPr>
          <w:p w14:paraId="6487603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6745,00</w:t>
            </w:r>
          </w:p>
        </w:tc>
        <w:tc>
          <w:tcPr>
            <w:tcW w:w="370" w:type="pct"/>
            <w:tcBorders>
              <w:top w:val="nil"/>
              <w:left w:val="nil"/>
              <w:bottom w:val="single" w:sz="4" w:space="0" w:color="auto"/>
              <w:right w:val="single" w:sz="4" w:space="0" w:color="auto"/>
            </w:tcBorders>
            <w:shd w:val="clear" w:color="000000" w:fill="FFFFFF"/>
            <w:vAlign w:val="center"/>
          </w:tcPr>
          <w:p w14:paraId="38831C1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6745,00</w:t>
            </w:r>
          </w:p>
        </w:tc>
        <w:tc>
          <w:tcPr>
            <w:tcW w:w="392" w:type="pct"/>
            <w:tcBorders>
              <w:top w:val="nil"/>
              <w:left w:val="nil"/>
              <w:bottom w:val="single" w:sz="4" w:space="0" w:color="auto"/>
              <w:right w:val="single" w:sz="4" w:space="0" w:color="auto"/>
            </w:tcBorders>
            <w:shd w:val="clear" w:color="000000" w:fill="FFFFFF"/>
            <w:vAlign w:val="center"/>
          </w:tcPr>
          <w:p w14:paraId="18D9465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626D5DD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18B5C4D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104D4DB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00AC192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654D268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5BCB3E6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6" w:type="pct"/>
            <w:tcBorders>
              <w:top w:val="nil"/>
              <w:left w:val="nil"/>
              <w:bottom w:val="single" w:sz="4" w:space="0" w:color="auto"/>
              <w:right w:val="single" w:sz="4" w:space="0" w:color="auto"/>
            </w:tcBorders>
            <w:shd w:val="clear" w:color="000000" w:fill="FFFFFF"/>
            <w:vAlign w:val="center"/>
          </w:tcPr>
          <w:p w14:paraId="1F26511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7D251CA6" w14:textId="77777777" w:rsidTr="00E8187E">
        <w:trPr>
          <w:gridAfter w:val="1"/>
          <w:wAfter w:w="4" w:type="pct"/>
          <w:trHeight w:val="20"/>
        </w:trPr>
        <w:tc>
          <w:tcPr>
            <w:tcW w:w="401" w:type="pct"/>
            <w:tcBorders>
              <w:top w:val="nil"/>
              <w:left w:val="single" w:sz="4" w:space="0" w:color="auto"/>
              <w:bottom w:val="single" w:sz="4" w:space="0" w:color="auto"/>
              <w:right w:val="single" w:sz="4" w:space="0" w:color="auto"/>
            </w:tcBorders>
            <w:shd w:val="clear" w:color="000000" w:fill="FFFFFF"/>
            <w:vAlign w:val="center"/>
          </w:tcPr>
          <w:p w14:paraId="2370D63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001.02.03.014</w:t>
            </w:r>
          </w:p>
        </w:tc>
        <w:tc>
          <w:tcPr>
            <w:tcW w:w="721" w:type="pct"/>
            <w:tcBorders>
              <w:top w:val="nil"/>
              <w:left w:val="nil"/>
              <w:bottom w:val="single" w:sz="4" w:space="0" w:color="auto"/>
              <w:right w:val="single" w:sz="4" w:space="0" w:color="auto"/>
            </w:tcBorders>
            <w:shd w:val="clear" w:color="000000" w:fill="FFFFFF"/>
            <w:vAlign w:val="center"/>
          </w:tcPr>
          <w:p w14:paraId="3AD6C749"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Модернизация (капитальный ремонт) магистрального трубопровода от УТ-22 до УТ-23 (</w:t>
            </w:r>
            <w:proofErr w:type="spellStart"/>
            <w:r w:rsidRPr="000E198C">
              <w:rPr>
                <w:rFonts w:eastAsia="Times New Roman" w:cs="Times New Roman"/>
                <w:color w:val="000000"/>
                <w:sz w:val="20"/>
                <w:szCs w:val="20"/>
                <w:lang w:eastAsia="ru-RU"/>
              </w:rPr>
              <w:t>ул.Красноэховский</w:t>
            </w:r>
            <w:proofErr w:type="spellEnd"/>
            <w:r w:rsidRPr="000E198C">
              <w:rPr>
                <w:rFonts w:eastAsia="Times New Roman" w:cs="Times New Roman"/>
                <w:color w:val="000000"/>
                <w:sz w:val="20"/>
                <w:szCs w:val="20"/>
                <w:lang w:eastAsia="ru-RU"/>
              </w:rPr>
              <w:t xml:space="preserve"> пер.)</w:t>
            </w:r>
          </w:p>
        </w:tc>
        <w:tc>
          <w:tcPr>
            <w:tcW w:w="432" w:type="pct"/>
            <w:tcBorders>
              <w:top w:val="nil"/>
              <w:left w:val="nil"/>
              <w:bottom w:val="single" w:sz="4" w:space="0" w:color="auto"/>
              <w:right w:val="single" w:sz="4" w:space="0" w:color="auto"/>
            </w:tcBorders>
            <w:shd w:val="clear" w:color="000000" w:fill="FFFFFF"/>
            <w:vAlign w:val="center"/>
          </w:tcPr>
          <w:p w14:paraId="5CA8040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9709,16</w:t>
            </w:r>
          </w:p>
        </w:tc>
        <w:tc>
          <w:tcPr>
            <w:tcW w:w="370" w:type="pct"/>
            <w:tcBorders>
              <w:top w:val="nil"/>
              <w:left w:val="nil"/>
              <w:bottom w:val="single" w:sz="4" w:space="0" w:color="auto"/>
              <w:right w:val="single" w:sz="4" w:space="0" w:color="auto"/>
            </w:tcBorders>
            <w:shd w:val="clear" w:color="000000" w:fill="FFFFFF"/>
            <w:vAlign w:val="center"/>
          </w:tcPr>
          <w:p w14:paraId="34B039F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9709,16</w:t>
            </w:r>
          </w:p>
        </w:tc>
        <w:tc>
          <w:tcPr>
            <w:tcW w:w="392" w:type="pct"/>
            <w:tcBorders>
              <w:top w:val="nil"/>
              <w:left w:val="nil"/>
              <w:bottom w:val="single" w:sz="4" w:space="0" w:color="auto"/>
              <w:right w:val="single" w:sz="4" w:space="0" w:color="auto"/>
            </w:tcBorders>
            <w:shd w:val="clear" w:color="000000" w:fill="FFFFFF"/>
            <w:vAlign w:val="center"/>
          </w:tcPr>
          <w:p w14:paraId="67ACB15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671D278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64836C9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20E8EBC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22AA7A8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012C48B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1AEE77F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6" w:type="pct"/>
            <w:tcBorders>
              <w:top w:val="nil"/>
              <w:left w:val="nil"/>
              <w:bottom w:val="single" w:sz="4" w:space="0" w:color="auto"/>
              <w:right w:val="single" w:sz="4" w:space="0" w:color="auto"/>
            </w:tcBorders>
            <w:shd w:val="clear" w:color="000000" w:fill="FFFFFF"/>
            <w:vAlign w:val="center"/>
          </w:tcPr>
          <w:p w14:paraId="497DE0C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65AD50A8" w14:textId="77777777" w:rsidTr="00E8187E">
        <w:trPr>
          <w:gridAfter w:val="1"/>
          <w:wAfter w:w="4" w:type="pct"/>
          <w:trHeight w:val="20"/>
        </w:trPr>
        <w:tc>
          <w:tcPr>
            <w:tcW w:w="401" w:type="pct"/>
            <w:tcBorders>
              <w:top w:val="nil"/>
              <w:left w:val="single" w:sz="4" w:space="0" w:color="auto"/>
              <w:bottom w:val="single" w:sz="4" w:space="0" w:color="auto"/>
              <w:right w:val="single" w:sz="4" w:space="0" w:color="auto"/>
            </w:tcBorders>
            <w:shd w:val="clear" w:color="000000" w:fill="FFFFFF"/>
            <w:vAlign w:val="center"/>
          </w:tcPr>
          <w:p w14:paraId="13C9197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001.02.03.015</w:t>
            </w:r>
          </w:p>
        </w:tc>
        <w:tc>
          <w:tcPr>
            <w:tcW w:w="721" w:type="pct"/>
            <w:tcBorders>
              <w:top w:val="nil"/>
              <w:left w:val="nil"/>
              <w:bottom w:val="single" w:sz="4" w:space="0" w:color="auto"/>
              <w:right w:val="single" w:sz="4" w:space="0" w:color="auto"/>
            </w:tcBorders>
            <w:shd w:val="clear" w:color="000000" w:fill="FFFFFF"/>
            <w:vAlign w:val="center"/>
          </w:tcPr>
          <w:p w14:paraId="24E2F287"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Модернизация (капитальный ремонт) магистрального трубопровода от ТК-11М/6 в сторону ТК-</w:t>
            </w:r>
            <w:r w:rsidRPr="000E198C">
              <w:rPr>
                <w:rFonts w:eastAsia="Times New Roman" w:cs="Times New Roman"/>
                <w:color w:val="000000"/>
                <w:sz w:val="20"/>
                <w:szCs w:val="20"/>
                <w:lang w:eastAsia="ru-RU"/>
              </w:rPr>
              <w:lastRenderedPageBreak/>
              <w:t>11М/7 (</w:t>
            </w:r>
            <w:proofErr w:type="spellStart"/>
            <w:r w:rsidRPr="000E198C">
              <w:rPr>
                <w:rFonts w:eastAsia="Times New Roman" w:cs="Times New Roman"/>
                <w:color w:val="000000"/>
                <w:sz w:val="20"/>
                <w:szCs w:val="20"/>
                <w:lang w:eastAsia="ru-RU"/>
              </w:rPr>
              <w:t>ул.Разведчика</w:t>
            </w:r>
            <w:proofErr w:type="spellEnd"/>
            <w:r w:rsidRPr="000E198C">
              <w:rPr>
                <w:rFonts w:eastAsia="Times New Roman" w:cs="Times New Roman"/>
                <w:color w:val="000000"/>
                <w:sz w:val="20"/>
                <w:szCs w:val="20"/>
                <w:lang w:eastAsia="ru-RU"/>
              </w:rPr>
              <w:t xml:space="preserve"> Петрова)</w:t>
            </w:r>
          </w:p>
        </w:tc>
        <w:tc>
          <w:tcPr>
            <w:tcW w:w="432" w:type="pct"/>
            <w:tcBorders>
              <w:top w:val="nil"/>
              <w:left w:val="nil"/>
              <w:bottom w:val="single" w:sz="4" w:space="0" w:color="auto"/>
              <w:right w:val="single" w:sz="4" w:space="0" w:color="auto"/>
            </w:tcBorders>
            <w:shd w:val="clear" w:color="000000" w:fill="FFFFFF"/>
            <w:vAlign w:val="center"/>
          </w:tcPr>
          <w:p w14:paraId="317EE80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lastRenderedPageBreak/>
              <w:t>4037,5</w:t>
            </w:r>
          </w:p>
        </w:tc>
        <w:tc>
          <w:tcPr>
            <w:tcW w:w="370" w:type="pct"/>
            <w:tcBorders>
              <w:top w:val="nil"/>
              <w:left w:val="nil"/>
              <w:bottom w:val="single" w:sz="4" w:space="0" w:color="auto"/>
              <w:right w:val="single" w:sz="4" w:space="0" w:color="auto"/>
            </w:tcBorders>
            <w:shd w:val="clear" w:color="000000" w:fill="FFFFFF"/>
            <w:vAlign w:val="center"/>
          </w:tcPr>
          <w:p w14:paraId="6C983D3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4037,5</w:t>
            </w:r>
          </w:p>
        </w:tc>
        <w:tc>
          <w:tcPr>
            <w:tcW w:w="392" w:type="pct"/>
            <w:tcBorders>
              <w:top w:val="nil"/>
              <w:left w:val="nil"/>
              <w:bottom w:val="single" w:sz="4" w:space="0" w:color="auto"/>
              <w:right w:val="single" w:sz="4" w:space="0" w:color="auto"/>
            </w:tcBorders>
            <w:shd w:val="clear" w:color="000000" w:fill="FFFFFF"/>
            <w:vAlign w:val="center"/>
          </w:tcPr>
          <w:p w14:paraId="27715DA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4323382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392EBBA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50E22DC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10029D3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4F55CE6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29DBF83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6" w:type="pct"/>
            <w:tcBorders>
              <w:top w:val="nil"/>
              <w:left w:val="nil"/>
              <w:bottom w:val="single" w:sz="4" w:space="0" w:color="auto"/>
              <w:right w:val="single" w:sz="4" w:space="0" w:color="auto"/>
            </w:tcBorders>
            <w:shd w:val="clear" w:color="000000" w:fill="FFFFFF"/>
            <w:vAlign w:val="center"/>
          </w:tcPr>
          <w:p w14:paraId="76CE5C0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6CC82ECA" w14:textId="77777777" w:rsidTr="00E8187E">
        <w:trPr>
          <w:gridAfter w:val="1"/>
          <w:wAfter w:w="4" w:type="pct"/>
          <w:trHeight w:val="20"/>
        </w:trPr>
        <w:tc>
          <w:tcPr>
            <w:tcW w:w="401" w:type="pct"/>
            <w:tcBorders>
              <w:top w:val="nil"/>
              <w:left w:val="single" w:sz="4" w:space="0" w:color="auto"/>
              <w:bottom w:val="single" w:sz="4" w:space="0" w:color="auto"/>
              <w:right w:val="single" w:sz="4" w:space="0" w:color="auto"/>
            </w:tcBorders>
            <w:shd w:val="clear" w:color="000000" w:fill="FFFFFF"/>
            <w:vAlign w:val="center"/>
          </w:tcPr>
          <w:p w14:paraId="44FC2E3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001.02.03.016</w:t>
            </w:r>
          </w:p>
        </w:tc>
        <w:tc>
          <w:tcPr>
            <w:tcW w:w="721" w:type="pct"/>
            <w:tcBorders>
              <w:top w:val="nil"/>
              <w:left w:val="nil"/>
              <w:bottom w:val="single" w:sz="4" w:space="0" w:color="auto"/>
              <w:right w:val="single" w:sz="4" w:space="0" w:color="auto"/>
            </w:tcBorders>
            <w:shd w:val="clear" w:color="000000" w:fill="FFFFFF"/>
            <w:vAlign w:val="center"/>
          </w:tcPr>
          <w:p w14:paraId="19871256"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Модернизация (капитальный ремонт) магистрального трубопровода  от ТК-11М/5 до ТК-11М/6 (</w:t>
            </w:r>
            <w:proofErr w:type="spellStart"/>
            <w:r w:rsidRPr="000E198C">
              <w:rPr>
                <w:rFonts w:eastAsia="Times New Roman" w:cs="Times New Roman"/>
                <w:color w:val="000000"/>
                <w:sz w:val="20"/>
                <w:szCs w:val="20"/>
                <w:lang w:eastAsia="ru-RU"/>
              </w:rPr>
              <w:t>ул.Разведчика</w:t>
            </w:r>
            <w:proofErr w:type="spellEnd"/>
            <w:r w:rsidRPr="000E198C">
              <w:rPr>
                <w:rFonts w:eastAsia="Times New Roman" w:cs="Times New Roman"/>
                <w:color w:val="000000"/>
                <w:sz w:val="20"/>
                <w:szCs w:val="20"/>
                <w:lang w:eastAsia="ru-RU"/>
              </w:rPr>
              <w:t xml:space="preserve"> Петрова)</w:t>
            </w:r>
          </w:p>
        </w:tc>
        <w:tc>
          <w:tcPr>
            <w:tcW w:w="432" w:type="pct"/>
            <w:tcBorders>
              <w:top w:val="nil"/>
              <w:left w:val="nil"/>
              <w:bottom w:val="single" w:sz="4" w:space="0" w:color="auto"/>
              <w:right w:val="single" w:sz="4" w:space="0" w:color="auto"/>
            </w:tcBorders>
            <w:shd w:val="clear" w:color="000000" w:fill="FFFFFF"/>
            <w:vAlign w:val="center"/>
          </w:tcPr>
          <w:p w14:paraId="6DD732D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2678,33</w:t>
            </w:r>
          </w:p>
        </w:tc>
        <w:tc>
          <w:tcPr>
            <w:tcW w:w="370" w:type="pct"/>
            <w:tcBorders>
              <w:top w:val="nil"/>
              <w:left w:val="nil"/>
              <w:bottom w:val="single" w:sz="4" w:space="0" w:color="auto"/>
              <w:right w:val="single" w:sz="4" w:space="0" w:color="auto"/>
            </w:tcBorders>
            <w:shd w:val="clear" w:color="000000" w:fill="FFFFFF"/>
            <w:vAlign w:val="center"/>
          </w:tcPr>
          <w:p w14:paraId="73C6A53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2678,33</w:t>
            </w:r>
          </w:p>
        </w:tc>
        <w:tc>
          <w:tcPr>
            <w:tcW w:w="392" w:type="pct"/>
            <w:tcBorders>
              <w:top w:val="nil"/>
              <w:left w:val="nil"/>
              <w:bottom w:val="single" w:sz="4" w:space="0" w:color="auto"/>
              <w:right w:val="single" w:sz="4" w:space="0" w:color="auto"/>
            </w:tcBorders>
            <w:shd w:val="clear" w:color="000000" w:fill="FFFFFF"/>
            <w:vAlign w:val="center"/>
          </w:tcPr>
          <w:p w14:paraId="26BD2EE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42BC705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522E841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5D8E089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2CECAFC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0F20F34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7E21161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6" w:type="pct"/>
            <w:tcBorders>
              <w:top w:val="nil"/>
              <w:left w:val="nil"/>
              <w:bottom w:val="single" w:sz="4" w:space="0" w:color="auto"/>
              <w:right w:val="single" w:sz="4" w:space="0" w:color="auto"/>
            </w:tcBorders>
            <w:shd w:val="clear" w:color="000000" w:fill="FFFFFF"/>
            <w:vAlign w:val="center"/>
          </w:tcPr>
          <w:p w14:paraId="565A99B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5AF59A99" w14:textId="77777777" w:rsidTr="00E8187E">
        <w:trPr>
          <w:gridAfter w:val="1"/>
          <w:wAfter w:w="4" w:type="pct"/>
          <w:trHeight w:val="20"/>
        </w:trPr>
        <w:tc>
          <w:tcPr>
            <w:tcW w:w="401" w:type="pct"/>
            <w:tcBorders>
              <w:top w:val="nil"/>
              <w:left w:val="single" w:sz="4" w:space="0" w:color="auto"/>
              <w:bottom w:val="single" w:sz="4" w:space="0" w:color="auto"/>
              <w:right w:val="single" w:sz="4" w:space="0" w:color="auto"/>
            </w:tcBorders>
            <w:shd w:val="clear" w:color="000000" w:fill="FFFFFF"/>
            <w:vAlign w:val="center"/>
          </w:tcPr>
          <w:p w14:paraId="56B7DA6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001.02.03.017</w:t>
            </w:r>
          </w:p>
        </w:tc>
        <w:tc>
          <w:tcPr>
            <w:tcW w:w="721" w:type="pct"/>
            <w:tcBorders>
              <w:top w:val="nil"/>
              <w:left w:val="nil"/>
              <w:bottom w:val="single" w:sz="4" w:space="0" w:color="auto"/>
              <w:right w:val="single" w:sz="4" w:space="0" w:color="auto"/>
            </w:tcBorders>
            <w:shd w:val="clear" w:color="000000" w:fill="FFFFFF"/>
            <w:vAlign w:val="center"/>
          </w:tcPr>
          <w:p w14:paraId="66421474"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sz w:val="20"/>
                <w:szCs w:val="20"/>
                <w:lang w:eastAsia="ru-RU"/>
              </w:rPr>
              <w:t>Модернизация (капитальный ремонт) магистрального трубопровода  от ТК-11М/4 до ТК-11М/5 , в районе ТК-11М/7, (</w:t>
            </w:r>
            <w:proofErr w:type="spellStart"/>
            <w:r w:rsidRPr="000E198C">
              <w:rPr>
                <w:rFonts w:eastAsia="Times New Roman" w:cs="Times New Roman"/>
                <w:sz w:val="20"/>
                <w:szCs w:val="20"/>
                <w:lang w:eastAsia="ru-RU"/>
              </w:rPr>
              <w:t>ул.Разведчика</w:t>
            </w:r>
            <w:proofErr w:type="spellEnd"/>
            <w:r w:rsidRPr="000E198C">
              <w:rPr>
                <w:rFonts w:eastAsia="Times New Roman" w:cs="Times New Roman"/>
                <w:sz w:val="20"/>
                <w:szCs w:val="20"/>
                <w:lang w:eastAsia="ru-RU"/>
              </w:rPr>
              <w:t xml:space="preserve"> Петрова), от ТК-130/5 до ТК-130/17 (</w:t>
            </w:r>
            <w:proofErr w:type="spellStart"/>
            <w:r w:rsidRPr="000E198C">
              <w:rPr>
                <w:rFonts w:eastAsia="Times New Roman" w:cs="Times New Roman"/>
                <w:sz w:val="20"/>
                <w:szCs w:val="20"/>
                <w:lang w:eastAsia="ru-RU"/>
              </w:rPr>
              <w:t>ул.Пушкина</w:t>
            </w:r>
            <w:proofErr w:type="spellEnd"/>
            <w:r w:rsidRPr="000E198C">
              <w:rPr>
                <w:rFonts w:eastAsia="Times New Roman" w:cs="Times New Roman"/>
                <w:sz w:val="20"/>
                <w:szCs w:val="20"/>
                <w:lang w:eastAsia="ru-RU"/>
              </w:rPr>
              <w:t xml:space="preserve">), от ТК-154/22 до ТК-154/25 (ул.40 лет ВЛКСМ), </w:t>
            </w:r>
            <w:proofErr w:type="spellStart"/>
            <w:r w:rsidRPr="000E198C">
              <w:rPr>
                <w:rFonts w:eastAsia="Times New Roman" w:cs="Times New Roman"/>
                <w:sz w:val="20"/>
                <w:szCs w:val="20"/>
                <w:lang w:eastAsia="ru-RU"/>
              </w:rPr>
              <w:t>мкр.Чкаловский</w:t>
            </w:r>
            <w:proofErr w:type="spellEnd"/>
            <w:r w:rsidRPr="000E198C">
              <w:rPr>
                <w:rFonts w:eastAsia="Times New Roman" w:cs="Times New Roman"/>
                <w:sz w:val="20"/>
                <w:szCs w:val="20"/>
                <w:lang w:eastAsia="ru-RU"/>
              </w:rPr>
              <w:t>, р-н СХТ</w:t>
            </w:r>
          </w:p>
        </w:tc>
        <w:tc>
          <w:tcPr>
            <w:tcW w:w="432" w:type="pct"/>
            <w:tcBorders>
              <w:top w:val="nil"/>
              <w:left w:val="nil"/>
              <w:bottom w:val="single" w:sz="4" w:space="0" w:color="auto"/>
              <w:right w:val="single" w:sz="4" w:space="0" w:color="auto"/>
            </w:tcBorders>
            <w:shd w:val="clear" w:color="000000" w:fill="FFFFFF"/>
            <w:vAlign w:val="center"/>
          </w:tcPr>
          <w:p w14:paraId="1017961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29031,93</w:t>
            </w:r>
          </w:p>
        </w:tc>
        <w:tc>
          <w:tcPr>
            <w:tcW w:w="370" w:type="pct"/>
            <w:tcBorders>
              <w:top w:val="nil"/>
              <w:left w:val="nil"/>
              <w:bottom w:val="single" w:sz="4" w:space="0" w:color="auto"/>
              <w:right w:val="single" w:sz="4" w:space="0" w:color="auto"/>
            </w:tcBorders>
            <w:shd w:val="clear" w:color="000000" w:fill="FFFFFF"/>
            <w:vAlign w:val="center"/>
          </w:tcPr>
          <w:p w14:paraId="73E58BB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482D5DB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29031,93</w:t>
            </w:r>
          </w:p>
        </w:tc>
        <w:tc>
          <w:tcPr>
            <w:tcW w:w="392" w:type="pct"/>
            <w:tcBorders>
              <w:top w:val="nil"/>
              <w:left w:val="nil"/>
              <w:bottom w:val="single" w:sz="4" w:space="0" w:color="auto"/>
              <w:right w:val="single" w:sz="4" w:space="0" w:color="auto"/>
            </w:tcBorders>
            <w:shd w:val="clear" w:color="000000" w:fill="FFFFFF"/>
            <w:vAlign w:val="center"/>
          </w:tcPr>
          <w:p w14:paraId="0F703F5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6039F57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2A8ADDC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2C6AE55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1BEC665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571DD7A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6" w:type="pct"/>
            <w:tcBorders>
              <w:top w:val="nil"/>
              <w:left w:val="nil"/>
              <w:bottom w:val="single" w:sz="4" w:space="0" w:color="auto"/>
              <w:right w:val="single" w:sz="4" w:space="0" w:color="auto"/>
            </w:tcBorders>
            <w:shd w:val="clear" w:color="000000" w:fill="FFFFFF"/>
            <w:vAlign w:val="center"/>
          </w:tcPr>
          <w:p w14:paraId="2EE67A7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6F554AE2" w14:textId="77777777" w:rsidTr="00E8187E">
        <w:trPr>
          <w:gridAfter w:val="1"/>
          <w:wAfter w:w="4" w:type="pct"/>
          <w:trHeight w:val="20"/>
        </w:trPr>
        <w:tc>
          <w:tcPr>
            <w:tcW w:w="401" w:type="pct"/>
            <w:tcBorders>
              <w:top w:val="nil"/>
              <w:left w:val="single" w:sz="4" w:space="0" w:color="auto"/>
              <w:bottom w:val="single" w:sz="4" w:space="0" w:color="auto"/>
              <w:right w:val="single" w:sz="4" w:space="0" w:color="auto"/>
            </w:tcBorders>
            <w:shd w:val="clear" w:color="000000" w:fill="FFFFFF"/>
            <w:vAlign w:val="center"/>
          </w:tcPr>
          <w:p w14:paraId="1B38B83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001.02.03.018</w:t>
            </w:r>
          </w:p>
        </w:tc>
        <w:tc>
          <w:tcPr>
            <w:tcW w:w="721" w:type="pct"/>
            <w:tcBorders>
              <w:top w:val="nil"/>
              <w:left w:val="nil"/>
              <w:bottom w:val="single" w:sz="4" w:space="0" w:color="auto"/>
              <w:right w:val="single" w:sz="4" w:space="0" w:color="auto"/>
            </w:tcBorders>
            <w:shd w:val="clear" w:color="000000" w:fill="FFFFFF"/>
            <w:vAlign w:val="center"/>
          </w:tcPr>
          <w:p w14:paraId="6A0037F9"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sz w:val="20"/>
                <w:szCs w:val="20"/>
                <w:lang w:eastAsia="ru-RU"/>
              </w:rPr>
              <w:t xml:space="preserve">Модернизация (капитальный ремонт) участков тепловых сетей сельских поселений  </w:t>
            </w:r>
            <w:proofErr w:type="spellStart"/>
            <w:r w:rsidRPr="000E198C">
              <w:rPr>
                <w:rFonts w:eastAsia="Times New Roman" w:cs="Times New Roman"/>
                <w:sz w:val="20"/>
                <w:szCs w:val="20"/>
                <w:lang w:eastAsia="ru-RU"/>
              </w:rPr>
              <w:t>с.Ивановское</w:t>
            </w:r>
            <w:proofErr w:type="spellEnd"/>
            <w:r w:rsidRPr="000E198C">
              <w:rPr>
                <w:rFonts w:eastAsia="Times New Roman" w:cs="Times New Roman"/>
                <w:sz w:val="20"/>
                <w:szCs w:val="20"/>
                <w:lang w:eastAsia="ru-RU"/>
              </w:rPr>
              <w:t xml:space="preserve">, </w:t>
            </w:r>
            <w:proofErr w:type="spellStart"/>
            <w:r w:rsidRPr="000E198C">
              <w:rPr>
                <w:rFonts w:eastAsia="Times New Roman" w:cs="Times New Roman"/>
                <w:sz w:val="20"/>
                <w:szCs w:val="20"/>
                <w:lang w:eastAsia="ru-RU"/>
              </w:rPr>
              <w:t>с.Берендеево</w:t>
            </w:r>
            <w:proofErr w:type="spellEnd"/>
            <w:r w:rsidRPr="000E198C">
              <w:rPr>
                <w:rFonts w:eastAsia="Times New Roman" w:cs="Times New Roman"/>
                <w:sz w:val="20"/>
                <w:szCs w:val="20"/>
                <w:lang w:eastAsia="ru-RU"/>
              </w:rPr>
              <w:t xml:space="preserve">, </w:t>
            </w:r>
            <w:proofErr w:type="spellStart"/>
            <w:r w:rsidRPr="000E198C">
              <w:rPr>
                <w:rFonts w:eastAsia="Times New Roman" w:cs="Times New Roman"/>
                <w:sz w:val="20"/>
                <w:szCs w:val="20"/>
                <w:lang w:eastAsia="ru-RU"/>
              </w:rPr>
              <w:t>с.Купанское</w:t>
            </w:r>
            <w:proofErr w:type="spellEnd"/>
            <w:r w:rsidRPr="000E198C">
              <w:rPr>
                <w:rFonts w:eastAsia="Times New Roman" w:cs="Times New Roman"/>
                <w:sz w:val="20"/>
                <w:szCs w:val="20"/>
                <w:lang w:eastAsia="ru-RU"/>
              </w:rPr>
              <w:t xml:space="preserve">, </w:t>
            </w:r>
            <w:proofErr w:type="spellStart"/>
            <w:r w:rsidRPr="000E198C">
              <w:rPr>
                <w:rFonts w:eastAsia="Times New Roman" w:cs="Times New Roman"/>
                <w:sz w:val="20"/>
                <w:szCs w:val="20"/>
                <w:lang w:eastAsia="ru-RU"/>
              </w:rPr>
              <w:t>с.Новое</w:t>
            </w:r>
            <w:proofErr w:type="spellEnd"/>
          </w:p>
        </w:tc>
        <w:tc>
          <w:tcPr>
            <w:tcW w:w="432" w:type="pct"/>
            <w:tcBorders>
              <w:top w:val="nil"/>
              <w:left w:val="nil"/>
              <w:bottom w:val="single" w:sz="4" w:space="0" w:color="auto"/>
              <w:right w:val="single" w:sz="4" w:space="0" w:color="auto"/>
            </w:tcBorders>
            <w:shd w:val="clear" w:color="000000" w:fill="FFFFFF"/>
            <w:vAlign w:val="center"/>
          </w:tcPr>
          <w:p w14:paraId="2570406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2836,42</w:t>
            </w:r>
          </w:p>
        </w:tc>
        <w:tc>
          <w:tcPr>
            <w:tcW w:w="370" w:type="pct"/>
            <w:tcBorders>
              <w:top w:val="nil"/>
              <w:left w:val="nil"/>
              <w:bottom w:val="single" w:sz="4" w:space="0" w:color="auto"/>
              <w:right w:val="single" w:sz="4" w:space="0" w:color="auto"/>
            </w:tcBorders>
            <w:shd w:val="clear" w:color="000000" w:fill="FFFFFF"/>
            <w:vAlign w:val="center"/>
          </w:tcPr>
          <w:p w14:paraId="5E64377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45B0ADF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2836,42</w:t>
            </w:r>
          </w:p>
        </w:tc>
        <w:tc>
          <w:tcPr>
            <w:tcW w:w="392" w:type="pct"/>
            <w:tcBorders>
              <w:top w:val="nil"/>
              <w:left w:val="nil"/>
              <w:bottom w:val="single" w:sz="4" w:space="0" w:color="auto"/>
              <w:right w:val="single" w:sz="4" w:space="0" w:color="auto"/>
            </w:tcBorders>
            <w:shd w:val="clear" w:color="000000" w:fill="FFFFFF"/>
            <w:vAlign w:val="center"/>
          </w:tcPr>
          <w:p w14:paraId="260EBF7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1ED4E15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67D4E87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6DE8249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7DD036C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37D34C3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6" w:type="pct"/>
            <w:tcBorders>
              <w:top w:val="nil"/>
              <w:left w:val="nil"/>
              <w:bottom w:val="single" w:sz="4" w:space="0" w:color="auto"/>
              <w:right w:val="single" w:sz="4" w:space="0" w:color="auto"/>
            </w:tcBorders>
            <w:shd w:val="clear" w:color="000000" w:fill="FFFFFF"/>
            <w:vAlign w:val="center"/>
          </w:tcPr>
          <w:p w14:paraId="401E8EB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4D5E9F95" w14:textId="77777777" w:rsidTr="00E8187E">
        <w:trPr>
          <w:gridAfter w:val="1"/>
          <w:wAfter w:w="4" w:type="pct"/>
          <w:trHeight w:val="20"/>
        </w:trPr>
        <w:tc>
          <w:tcPr>
            <w:tcW w:w="401" w:type="pct"/>
            <w:tcBorders>
              <w:top w:val="nil"/>
              <w:left w:val="single" w:sz="4" w:space="0" w:color="auto"/>
              <w:bottom w:val="single" w:sz="4" w:space="0" w:color="auto"/>
              <w:right w:val="single" w:sz="4" w:space="0" w:color="auto"/>
            </w:tcBorders>
            <w:shd w:val="clear" w:color="000000" w:fill="FFFFFF"/>
            <w:vAlign w:val="center"/>
            <w:hideMark/>
          </w:tcPr>
          <w:p w14:paraId="3626A27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lastRenderedPageBreak/>
              <w:t> </w:t>
            </w:r>
          </w:p>
        </w:tc>
        <w:tc>
          <w:tcPr>
            <w:tcW w:w="721" w:type="pct"/>
            <w:tcBorders>
              <w:top w:val="nil"/>
              <w:left w:val="nil"/>
              <w:bottom w:val="single" w:sz="4" w:space="0" w:color="auto"/>
              <w:right w:val="single" w:sz="4" w:space="0" w:color="auto"/>
            </w:tcBorders>
            <w:shd w:val="clear" w:color="auto" w:fill="auto"/>
            <w:vAlign w:val="center"/>
            <w:hideMark/>
          </w:tcPr>
          <w:p w14:paraId="0334358F"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За счет собственных средств, в том числе:</w:t>
            </w:r>
          </w:p>
        </w:tc>
        <w:tc>
          <w:tcPr>
            <w:tcW w:w="432" w:type="pct"/>
            <w:tcBorders>
              <w:top w:val="nil"/>
              <w:left w:val="nil"/>
              <w:bottom w:val="single" w:sz="4" w:space="0" w:color="auto"/>
              <w:right w:val="single" w:sz="4" w:space="0" w:color="auto"/>
            </w:tcBorders>
            <w:shd w:val="clear" w:color="000000" w:fill="FFFFFF"/>
            <w:vAlign w:val="center"/>
            <w:hideMark/>
          </w:tcPr>
          <w:p w14:paraId="04F75F8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31868,35</w:t>
            </w:r>
          </w:p>
        </w:tc>
        <w:tc>
          <w:tcPr>
            <w:tcW w:w="370" w:type="pct"/>
            <w:tcBorders>
              <w:top w:val="nil"/>
              <w:left w:val="nil"/>
              <w:bottom w:val="single" w:sz="4" w:space="0" w:color="auto"/>
              <w:right w:val="single" w:sz="4" w:space="0" w:color="auto"/>
            </w:tcBorders>
            <w:shd w:val="clear" w:color="000000" w:fill="FFFFFF"/>
            <w:vAlign w:val="center"/>
            <w:hideMark/>
          </w:tcPr>
          <w:p w14:paraId="2117A65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235442B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31868,35</w:t>
            </w:r>
          </w:p>
        </w:tc>
        <w:tc>
          <w:tcPr>
            <w:tcW w:w="392" w:type="pct"/>
            <w:tcBorders>
              <w:top w:val="nil"/>
              <w:left w:val="nil"/>
              <w:bottom w:val="single" w:sz="4" w:space="0" w:color="auto"/>
              <w:right w:val="single" w:sz="4" w:space="0" w:color="auto"/>
            </w:tcBorders>
            <w:shd w:val="clear" w:color="000000" w:fill="FFFFFF"/>
            <w:vAlign w:val="center"/>
            <w:hideMark/>
          </w:tcPr>
          <w:p w14:paraId="7290342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212D407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600F600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48E5143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17444F2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329C68B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6" w:type="pct"/>
            <w:tcBorders>
              <w:top w:val="nil"/>
              <w:left w:val="nil"/>
              <w:bottom w:val="single" w:sz="4" w:space="0" w:color="auto"/>
              <w:right w:val="single" w:sz="4" w:space="0" w:color="auto"/>
            </w:tcBorders>
            <w:shd w:val="clear" w:color="000000" w:fill="FFFFFF"/>
            <w:vAlign w:val="center"/>
            <w:hideMark/>
          </w:tcPr>
          <w:p w14:paraId="356A62D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50D2E161" w14:textId="77777777" w:rsidTr="00E8187E">
        <w:trPr>
          <w:gridAfter w:val="1"/>
          <w:wAfter w:w="4" w:type="pct"/>
          <w:trHeight w:val="20"/>
        </w:trPr>
        <w:tc>
          <w:tcPr>
            <w:tcW w:w="401" w:type="pct"/>
            <w:tcBorders>
              <w:top w:val="nil"/>
              <w:left w:val="single" w:sz="4" w:space="0" w:color="auto"/>
              <w:bottom w:val="single" w:sz="4" w:space="0" w:color="auto"/>
              <w:right w:val="single" w:sz="4" w:space="0" w:color="auto"/>
            </w:tcBorders>
            <w:shd w:val="clear" w:color="000000" w:fill="FFFFFF"/>
            <w:vAlign w:val="center"/>
            <w:hideMark/>
          </w:tcPr>
          <w:p w14:paraId="421CE9E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 </w:t>
            </w:r>
          </w:p>
        </w:tc>
        <w:tc>
          <w:tcPr>
            <w:tcW w:w="721" w:type="pct"/>
            <w:tcBorders>
              <w:top w:val="nil"/>
              <w:left w:val="nil"/>
              <w:bottom w:val="single" w:sz="4" w:space="0" w:color="auto"/>
              <w:right w:val="single" w:sz="4" w:space="0" w:color="auto"/>
            </w:tcBorders>
            <w:shd w:val="clear" w:color="auto" w:fill="auto"/>
            <w:vAlign w:val="center"/>
            <w:hideMark/>
          </w:tcPr>
          <w:p w14:paraId="6A46F7EC"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Амортизационные отчисления, прибыль, привлеченные средства</w:t>
            </w:r>
          </w:p>
        </w:tc>
        <w:tc>
          <w:tcPr>
            <w:tcW w:w="432" w:type="pct"/>
            <w:tcBorders>
              <w:top w:val="nil"/>
              <w:left w:val="nil"/>
              <w:bottom w:val="single" w:sz="4" w:space="0" w:color="auto"/>
              <w:right w:val="single" w:sz="4" w:space="0" w:color="auto"/>
            </w:tcBorders>
            <w:shd w:val="clear" w:color="000000" w:fill="FFFFFF"/>
            <w:vAlign w:val="center"/>
            <w:hideMark/>
          </w:tcPr>
          <w:p w14:paraId="3FA1F5D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981869,75</w:t>
            </w:r>
          </w:p>
        </w:tc>
        <w:tc>
          <w:tcPr>
            <w:tcW w:w="370" w:type="pct"/>
            <w:tcBorders>
              <w:top w:val="nil"/>
              <w:left w:val="nil"/>
              <w:bottom w:val="single" w:sz="4" w:space="0" w:color="auto"/>
              <w:right w:val="single" w:sz="4" w:space="0" w:color="auto"/>
            </w:tcBorders>
            <w:shd w:val="clear" w:color="000000" w:fill="FFFFFF"/>
            <w:vAlign w:val="center"/>
            <w:hideMark/>
          </w:tcPr>
          <w:p w14:paraId="43623D6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950001,40</w:t>
            </w:r>
          </w:p>
        </w:tc>
        <w:tc>
          <w:tcPr>
            <w:tcW w:w="392" w:type="pct"/>
            <w:tcBorders>
              <w:top w:val="nil"/>
              <w:left w:val="nil"/>
              <w:bottom w:val="single" w:sz="4" w:space="0" w:color="auto"/>
              <w:right w:val="single" w:sz="4" w:space="0" w:color="auto"/>
            </w:tcBorders>
            <w:shd w:val="clear" w:color="000000" w:fill="FFFFFF"/>
            <w:vAlign w:val="center"/>
            <w:hideMark/>
          </w:tcPr>
          <w:p w14:paraId="2AD9BC7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31868,35</w:t>
            </w:r>
          </w:p>
        </w:tc>
        <w:tc>
          <w:tcPr>
            <w:tcW w:w="392" w:type="pct"/>
            <w:tcBorders>
              <w:top w:val="nil"/>
              <w:left w:val="nil"/>
              <w:bottom w:val="single" w:sz="4" w:space="0" w:color="auto"/>
              <w:right w:val="single" w:sz="4" w:space="0" w:color="auto"/>
            </w:tcBorders>
            <w:shd w:val="clear" w:color="000000" w:fill="FFFFFF"/>
            <w:vAlign w:val="center"/>
            <w:hideMark/>
          </w:tcPr>
          <w:p w14:paraId="7E20996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43A981F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58EAFB0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49AE0F4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358C92F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6CEF2A2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6" w:type="pct"/>
            <w:tcBorders>
              <w:top w:val="nil"/>
              <w:left w:val="nil"/>
              <w:bottom w:val="single" w:sz="4" w:space="0" w:color="auto"/>
              <w:right w:val="single" w:sz="4" w:space="0" w:color="auto"/>
            </w:tcBorders>
            <w:shd w:val="clear" w:color="000000" w:fill="FFFFFF"/>
            <w:vAlign w:val="center"/>
            <w:hideMark/>
          </w:tcPr>
          <w:p w14:paraId="2E320AB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669EEDDE" w14:textId="77777777" w:rsidTr="00E8187E">
        <w:trPr>
          <w:gridAfter w:val="1"/>
          <w:wAfter w:w="4" w:type="pct"/>
          <w:trHeight w:val="20"/>
        </w:trPr>
        <w:tc>
          <w:tcPr>
            <w:tcW w:w="401" w:type="pct"/>
            <w:tcBorders>
              <w:top w:val="nil"/>
              <w:left w:val="single" w:sz="4" w:space="0" w:color="auto"/>
              <w:bottom w:val="single" w:sz="4" w:space="0" w:color="auto"/>
              <w:right w:val="single" w:sz="4" w:space="0" w:color="auto"/>
            </w:tcBorders>
            <w:shd w:val="clear" w:color="000000" w:fill="FFFFFF"/>
            <w:vAlign w:val="center"/>
            <w:hideMark/>
          </w:tcPr>
          <w:p w14:paraId="451D359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 </w:t>
            </w:r>
          </w:p>
        </w:tc>
        <w:tc>
          <w:tcPr>
            <w:tcW w:w="721" w:type="pct"/>
            <w:tcBorders>
              <w:top w:val="nil"/>
              <w:left w:val="nil"/>
              <w:bottom w:val="single" w:sz="4" w:space="0" w:color="auto"/>
              <w:right w:val="single" w:sz="4" w:space="0" w:color="auto"/>
            </w:tcBorders>
            <w:shd w:val="clear" w:color="auto" w:fill="auto"/>
            <w:vAlign w:val="center"/>
            <w:hideMark/>
          </w:tcPr>
          <w:p w14:paraId="0C9D6BD3"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Привлеченные средства</w:t>
            </w:r>
          </w:p>
        </w:tc>
        <w:tc>
          <w:tcPr>
            <w:tcW w:w="432" w:type="pct"/>
            <w:tcBorders>
              <w:top w:val="nil"/>
              <w:left w:val="nil"/>
              <w:bottom w:val="single" w:sz="4" w:space="0" w:color="auto"/>
              <w:right w:val="single" w:sz="4" w:space="0" w:color="auto"/>
            </w:tcBorders>
            <w:shd w:val="clear" w:color="000000" w:fill="FFFFFF"/>
            <w:vAlign w:val="center"/>
            <w:hideMark/>
          </w:tcPr>
          <w:p w14:paraId="0E3E373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0" w:type="pct"/>
            <w:tcBorders>
              <w:top w:val="nil"/>
              <w:left w:val="nil"/>
              <w:bottom w:val="single" w:sz="4" w:space="0" w:color="auto"/>
              <w:right w:val="single" w:sz="4" w:space="0" w:color="auto"/>
            </w:tcBorders>
            <w:shd w:val="clear" w:color="000000" w:fill="FFFFFF"/>
            <w:vAlign w:val="center"/>
            <w:hideMark/>
          </w:tcPr>
          <w:p w14:paraId="03D8663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1FD4FDE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491E59A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2C62D68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66CCD7F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5B8670F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4FA91AE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257937C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6" w:type="pct"/>
            <w:tcBorders>
              <w:top w:val="nil"/>
              <w:left w:val="nil"/>
              <w:bottom w:val="single" w:sz="4" w:space="0" w:color="auto"/>
              <w:right w:val="single" w:sz="4" w:space="0" w:color="auto"/>
            </w:tcBorders>
            <w:shd w:val="clear" w:color="000000" w:fill="FFFFFF"/>
            <w:vAlign w:val="center"/>
            <w:hideMark/>
          </w:tcPr>
          <w:p w14:paraId="365E9C4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5B6B2354" w14:textId="77777777" w:rsidTr="00E8187E">
        <w:trPr>
          <w:gridAfter w:val="1"/>
          <w:wAfter w:w="4" w:type="pct"/>
          <w:trHeight w:val="20"/>
        </w:trPr>
        <w:tc>
          <w:tcPr>
            <w:tcW w:w="401" w:type="pct"/>
            <w:tcBorders>
              <w:top w:val="nil"/>
              <w:left w:val="single" w:sz="4" w:space="0" w:color="auto"/>
              <w:bottom w:val="single" w:sz="4" w:space="0" w:color="auto"/>
              <w:right w:val="single" w:sz="4" w:space="0" w:color="auto"/>
            </w:tcBorders>
            <w:shd w:val="clear" w:color="000000" w:fill="FFFFFF"/>
            <w:vAlign w:val="center"/>
            <w:hideMark/>
          </w:tcPr>
          <w:p w14:paraId="7A184AD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 </w:t>
            </w:r>
          </w:p>
        </w:tc>
        <w:tc>
          <w:tcPr>
            <w:tcW w:w="721" w:type="pct"/>
            <w:tcBorders>
              <w:top w:val="nil"/>
              <w:left w:val="nil"/>
              <w:bottom w:val="single" w:sz="4" w:space="0" w:color="auto"/>
              <w:right w:val="single" w:sz="4" w:space="0" w:color="auto"/>
            </w:tcBorders>
            <w:shd w:val="clear" w:color="auto" w:fill="auto"/>
            <w:vAlign w:val="center"/>
            <w:hideMark/>
          </w:tcPr>
          <w:p w14:paraId="10FB26B8"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Бюджетные средства</w:t>
            </w:r>
          </w:p>
        </w:tc>
        <w:tc>
          <w:tcPr>
            <w:tcW w:w="432" w:type="pct"/>
            <w:tcBorders>
              <w:top w:val="nil"/>
              <w:left w:val="nil"/>
              <w:bottom w:val="single" w:sz="4" w:space="0" w:color="auto"/>
              <w:right w:val="single" w:sz="4" w:space="0" w:color="auto"/>
            </w:tcBorders>
            <w:shd w:val="clear" w:color="000000" w:fill="FFFFFF"/>
            <w:vAlign w:val="center"/>
            <w:hideMark/>
          </w:tcPr>
          <w:p w14:paraId="0E091ED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0" w:type="pct"/>
            <w:tcBorders>
              <w:top w:val="nil"/>
              <w:left w:val="nil"/>
              <w:bottom w:val="single" w:sz="4" w:space="0" w:color="auto"/>
              <w:right w:val="single" w:sz="4" w:space="0" w:color="auto"/>
            </w:tcBorders>
            <w:shd w:val="clear" w:color="000000" w:fill="FFFFFF"/>
            <w:vAlign w:val="center"/>
            <w:hideMark/>
          </w:tcPr>
          <w:p w14:paraId="0EEFCD5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20A5F3F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198C8D9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4020AB4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405893D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212BB9E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2586B75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3C3567B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6" w:type="pct"/>
            <w:tcBorders>
              <w:top w:val="nil"/>
              <w:left w:val="nil"/>
              <w:bottom w:val="single" w:sz="4" w:space="0" w:color="auto"/>
              <w:right w:val="single" w:sz="4" w:space="0" w:color="auto"/>
            </w:tcBorders>
            <w:shd w:val="clear" w:color="000000" w:fill="FFFFFF"/>
            <w:vAlign w:val="center"/>
            <w:hideMark/>
          </w:tcPr>
          <w:p w14:paraId="67D7C34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38776E03" w14:textId="77777777" w:rsidTr="00E8187E">
        <w:trPr>
          <w:trHeight w:val="20"/>
        </w:trPr>
        <w:tc>
          <w:tcPr>
            <w:tcW w:w="5000" w:type="pct"/>
            <w:gridSpan w:val="13"/>
            <w:tcBorders>
              <w:top w:val="single" w:sz="4" w:space="0" w:color="auto"/>
              <w:left w:val="single" w:sz="4" w:space="0" w:color="auto"/>
              <w:bottom w:val="single" w:sz="4" w:space="0" w:color="auto"/>
              <w:right w:val="single" w:sz="4" w:space="0" w:color="auto"/>
            </w:tcBorders>
            <w:shd w:val="clear" w:color="auto" w:fill="auto"/>
            <w:vAlign w:val="center"/>
            <w:hideMark/>
          </w:tcPr>
          <w:p w14:paraId="3837319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Подгруппа проектов "Строительство и реконструкция ЦТП, в том числе с увеличением тепловой мощности, в целях подключения новых потребителей"</w:t>
            </w:r>
          </w:p>
        </w:tc>
      </w:tr>
      <w:tr w:rsidR="000E198C" w:rsidRPr="000E198C" w14:paraId="47204F66" w14:textId="77777777" w:rsidTr="00E8187E">
        <w:trPr>
          <w:gridAfter w:val="1"/>
          <w:wAfter w:w="4" w:type="pct"/>
          <w:trHeight w:val="20"/>
        </w:trPr>
        <w:tc>
          <w:tcPr>
            <w:tcW w:w="401" w:type="pct"/>
            <w:vMerge w:val="restart"/>
            <w:tcBorders>
              <w:top w:val="nil"/>
              <w:left w:val="single" w:sz="4" w:space="0" w:color="auto"/>
              <w:bottom w:val="single" w:sz="4" w:space="0" w:color="auto"/>
              <w:right w:val="single" w:sz="4" w:space="0" w:color="auto"/>
            </w:tcBorders>
            <w:shd w:val="clear" w:color="auto" w:fill="auto"/>
            <w:vAlign w:val="center"/>
            <w:hideMark/>
          </w:tcPr>
          <w:p w14:paraId="58C44D5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001.02.08.000</w:t>
            </w:r>
          </w:p>
        </w:tc>
        <w:tc>
          <w:tcPr>
            <w:tcW w:w="721" w:type="pct"/>
            <w:tcBorders>
              <w:top w:val="nil"/>
              <w:left w:val="nil"/>
              <w:bottom w:val="single" w:sz="4" w:space="0" w:color="auto"/>
              <w:right w:val="single" w:sz="4" w:space="0" w:color="auto"/>
            </w:tcBorders>
            <w:shd w:val="clear" w:color="auto" w:fill="auto"/>
            <w:vAlign w:val="center"/>
            <w:hideMark/>
          </w:tcPr>
          <w:p w14:paraId="7DD8042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Всего стоимость группы проектов</w:t>
            </w:r>
          </w:p>
        </w:tc>
        <w:tc>
          <w:tcPr>
            <w:tcW w:w="432" w:type="pct"/>
            <w:tcBorders>
              <w:top w:val="nil"/>
              <w:left w:val="nil"/>
              <w:bottom w:val="single" w:sz="4" w:space="0" w:color="auto"/>
              <w:right w:val="single" w:sz="4" w:space="0" w:color="auto"/>
            </w:tcBorders>
            <w:shd w:val="clear" w:color="000000" w:fill="FFFFFF"/>
            <w:vAlign w:val="center"/>
            <w:hideMark/>
          </w:tcPr>
          <w:p w14:paraId="63244E8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192450,00</w:t>
            </w:r>
          </w:p>
        </w:tc>
        <w:tc>
          <w:tcPr>
            <w:tcW w:w="370" w:type="pct"/>
            <w:tcBorders>
              <w:top w:val="nil"/>
              <w:left w:val="nil"/>
              <w:bottom w:val="single" w:sz="4" w:space="0" w:color="auto"/>
              <w:right w:val="single" w:sz="4" w:space="0" w:color="auto"/>
            </w:tcBorders>
            <w:shd w:val="clear" w:color="000000" w:fill="FFFFFF"/>
            <w:vAlign w:val="center"/>
            <w:hideMark/>
          </w:tcPr>
          <w:p w14:paraId="02E6067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4D91A54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21798,00</w:t>
            </w:r>
          </w:p>
        </w:tc>
        <w:tc>
          <w:tcPr>
            <w:tcW w:w="392" w:type="pct"/>
            <w:tcBorders>
              <w:top w:val="nil"/>
              <w:left w:val="nil"/>
              <w:bottom w:val="single" w:sz="4" w:space="0" w:color="auto"/>
              <w:right w:val="single" w:sz="4" w:space="0" w:color="auto"/>
            </w:tcBorders>
            <w:shd w:val="clear" w:color="000000" w:fill="FFFFFF"/>
            <w:vAlign w:val="center"/>
            <w:hideMark/>
          </w:tcPr>
          <w:p w14:paraId="677F075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32508,00</w:t>
            </w:r>
          </w:p>
        </w:tc>
        <w:tc>
          <w:tcPr>
            <w:tcW w:w="392" w:type="pct"/>
            <w:tcBorders>
              <w:top w:val="nil"/>
              <w:left w:val="nil"/>
              <w:bottom w:val="single" w:sz="4" w:space="0" w:color="auto"/>
              <w:right w:val="single" w:sz="4" w:space="0" w:color="auto"/>
            </w:tcBorders>
            <w:shd w:val="clear" w:color="000000" w:fill="FFFFFF"/>
            <w:vAlign w:val="center"/>
            <w:hideMark/>
          </w:tcPr>
          <w:p w14:paraId="0F495DF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36348,00</w:t>
            </w:r>
          </w:p>
        </w:tc>
        <w:tc>
          <w:tcPr>
            <w:tcW w:w="392" w:type="pct"/>
            <w:tcBorders>
              <w:top w:val="nil"/>
              <w:left w:val="nil"/>
              <w:bottom w:val="single" w:sz="4" w:space="0" w:color="auto"/>
              <w:right w:val="single" w:sz="4" w:space="0" w:color="auto"/>
            </w:tcBorders>
            <w:shd w:val="clear" w:color="000000" w:fill="FFFFFF"/>
            <w:vAlign w:val="center"/>
            <w:hideMark/>
          </w:tcPr>
          <w:p w14:paraId="0CA6798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34595,00</w:t>
            </w:r>
          </w:p>
        </w:tc>
        <w:tc>
          <w:tcPr>
            <w:tcW w:w="392" w:type="pct"/>
            <w:tcBorders>
              <w:top w:val="nil"/>
              <w:left w:val="nil"/>
              <w:bottom w:val="single" w:sz="4" w:space="0" w:color="auto"/>
              <w:right w:val="single" w:sz="4" w:space="0" w:color="auto"/>
            </w:tcBorders>
            <w:shd w:val="clear" w:color="000000" w:fill="FFFFFF"/>
            <w:vAlign w:val="center"/>
            <w:hideMark/>
          </w:tcPr>
          <w:p w14:paraId="69916E6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37836,00</w:t>
            </w:r>
          </w:p>
        </w:tc>
        <w:tc>
          <w:tcPr>
            <w:tcW w:w="392" w:type="pct"/>
            <w:tcBorders>
              <w:top w:val="nil"/>
              <w:left w:val="nil"/>
              <w:bottom w:val="single" w:sz="4" w:space="0" w:color="auto"/>
              <w:right w:val="single" w:sz="4" w:space="0" w:color="auto"/>
            </w:tcBorders>
            <w:shd w:val="clear" w:color="000000" w:fill="FFFFFF"/>
            <w:vAlign w:val="center"/>
            <w:hideMark/>
          </w:tcPr>
          <w:p w14:paraId="0B46873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29365,00</w:t>
            </w:r>
          </w:p>
        </w:tc>
        <w:tc>
          <w:tcPr>
            <w:tcW w:w="392" w:type="pct"/>
            <w:tcBorders>
              <w:top w:val="nil"/>
              <w:left w:val="nil"/>
              <w:bottom w:val="single" w:sz="4" w:space="0" w:color="auto"/>
              <w:right w:val="single" w:sz="4" w:space="0" w:color="auto"/>
            </w:tcBorders>
            <w:shd w:val="clear" w:color="000000" w:fill="FFFFFF"/>
            <w:vAlign w:val="center"/>
            <w:hideMark/>
          </w:tcPr>
          <w:p w14:paraId="2BBE429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6" w:type="pct"/>
            <w:tcBorders>
              <w:top w:val="nil"/>
              <w:left w:val="nil"/>
              <w:bottom w:val="single" w:sz="4" w:space="0" w:color="auto"/>
              <w:right w:val="single" w:sz="4" w:space="0" w:color="auto"/>
            </w:tcBorders>
            <w:shd w:val="clear" w:color="000000" w:fill="FFFFFF"/>
            <w:vAlign w:val="center"/>
            <w:hideMark/>
          </w:tcPr>
          <w:p w14:paraId="3D0D6D2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23CBA525" w14:textId="77777777" w:rsidTr="00E8187E">
        <w:trPr>
          <w:gridAfter w:val="1"/>
          <w:wAfter w:w="4" w:type="pct"/>
          <w:trHeight w:val="20"/>
        </w:trPr>
        <w:tc>
          <w:tcPr>
            <w:tcW w:w="401" w:type="pct"/>
            <w:vMerge/>
            <w:tcBorders>
              <w:top w:val="nil"/>
              <w:left w:val="single" w:sz="4" w:space="0" w:color="auto"/>
              <w:bottom w:val="single" w:sz="4" w:space="0" w:color="auto"/>
              <w:right w:val="single" w:sz="4" w:space="0" w:color="auto"/>
            </w:tcBorders>
            <w:vAlign w:val="center"/>
            <w:hideMark/>
          </w:tcPr>
          <w:p w14:paraId="3D92CFAD" w14:textId="77777777" w:rsidR="000E198C" w:rsidRPr="000E198C" w:rsidRDefault="000E198C" w:rsidP="000E198C">
            <w:pPr>
              <w:spacing w:line="240" w:lineRule="auto"/>
              <w:ind w:firstLine="0"/>
              <w:rPr>
                <w:rFonts w:eastAsia="Times New Roman" w:cs="Times New Roman"/>
                <w:color w:val="000000"/>
                <w:sz w:val="20"/>
                <w:szCs w:val="20"/>
                <w:lang w:eastAsia="ru-RU"/>
              </w:rPr>
            </w:pPr>
          </w:p>
        </w:tc>
        <w:tc>
          <w:tcPr>
            <w:tcW w:w="721" w:type="pct"/>
            <w:tcBorders>
              <w:top w:val="nil"/>
              <w:left w:val="nil"/>
              <w:bottom w:val="single" w:sz="4" w:space="0" w:color="auto"/>
              <w:right w:val="single" w:sz="4" w:space="0" w:color="auto"/>
            </w:tcBorders>
            <w:shd w:val="clear" w:color="auto" w:fill="auto"/>
            <w:vAlign w:val="center"/>
            <w:hideMark/>
          </w:tcPr>
          <w:p w14:paraId="4435EE9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Всего стоимость группы проектов накопленным итогом</w:t>
            </w:r>
          </w:p>
        </w:tc>
        <w:tc>
          <w:tcPr>
            <w:tcW w:w="432" w:type="pct"/>
            <w:tcBorders>
              <w:top w:val="nil"/>
              <w:left w:val="nil"/>
              <w:bottom w:val="single" w:sz="4" w:space="0" w:color="auto"/>
              <w:right w:val="single" w:sz="4" w:space="0" w:color="auto"/>
            </w:tcBorders>
            <w:shd w:val="clear" w:color="000000" w:fill="FFFFFF"/>
            <w:vAlign w:val="center"/>
            <w:hideMark/>
          </w:tcPr>
          <w:p w14:paraId="640F39B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192450,00 </w:t>
            </w:r>
          </w:p>
        </w:tc>
        <w:tc>
          <w:tcPr>
            <w:tcW w:w="370" w:type="pct"/>
            <w:tcBorders>
              <w:top w:val="nil"/>
              <w:left w:val="nil"/>
              <w:bottom w:val="single" w:sz="4" w:space="0" w:color="auto"/>
              <w:right w:val="single" w:sz="4" w:space="0" w:color="auto"/>
            </w:tcBorders>
            <w:shd w:val="clear" w:color="000000" w:fill="FFFFFF"/>
            <w:vAlign w:val="center"/>
            <w:hideMark/>
          </w:tcPr>
          <w:p w14:paraId="3727503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7A3E3E0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21798,00</w:t>
            </w:r>
          </w:p>
        </w:tc>
        <w:tc>
          <w:tcPr>
            <w:tcW w:w="392" w:type="pct"/>
            <w:tcBorders>
              <w:top w:val="nil"/>
              <w:left w:val="nil"/>
              <w:bottom w:val="single" w:sz="4" w:space="0" w:color="auto"/>
              <w:right w:val="single" w:sz="4" w:space="0" w:color="auto"/>
            </w:tcBorders>
            <w:shd w:val="clear" w:color="000000" w:fill="FFFFFF"/>
            <w:vAlign w:val="center"/>
            <w:hideMark/>
          </w:tcPr>
          <w:p w14:paraId="40DE74C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54306,00</w:t>
            </w:r>
          </w:p>
        </w:tc>
        <w:tc>
          <w:tcPr>
            <w:tcW w:w="392" w:type="pct"/>
            <w:tcBorders>
              <w:top w:val="nil"/>
              <w:left w:val="nil"/>
              <w:bottom w:val="single" w:sz="4" w:space="0" w:color="auto"/>
              <w:right w:val="single" w:sz="4" w:space="0" w:color="auto"/>
            </w:tcBorders>
            <w:shd w:val="clear" w:color="000000" w:fill="FFFFFF"/>
            <w:vAlign w:val="center"/>
            <w:hideMark/>
          </w:tcPr>
          <w:p w14:paraId="3132AED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90654,00</w:t>
            </w:r>
          </w:p>
        </w:tc>
        <w:tc>
          <w:tcPr>
            <w:tcW w:w="392" w:type="pct"/>
            <w:tcBorders>
              <w:top w:val="nil"/>
              <w:left w:val="nil"/>
              <w:bottom w:val="single" w:sz="4" w:space="0" w:color="auto"/>
              <w:right w:val="single" w:sz="4" w:space="0" w:color="auto"/>
            </w:tcBorders>
            <w:shd w:val="clear" w:color="000000" w:fill="FFFFFF"/>
            <w:vAlign w:val="center"/>
            <w:hideMark/>
          </w:tcPr>
          <w:p w14:paraId="006B337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125249,00</w:t>
            </w:r>
          </w:p>
        </w:tc>
        <w:tc>
          <w:tcPr>
            <w:tcW w:w="392" w:type="pct"/>
            <w:tcBorders>
              <w:top w:val="nil"/>
              <w:left w:val="nil"/>
              <w:bottom w:val="single" w:sz="4" w:space="0" w:color="auto"/>
              <w:right w:val="single" w:sz="4" w:space="0" w:color="auto"/>
            </w:tcBorders>
            <w:shd w:val="clear" w:color="000000" w:fill="FFFFFF"/>
            <w:vAlign w:val="center"/>
            <w:hideMark/>
          </w:tcPr>
          <w:p w14:paraId="2BA16A1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163085,00</w:t>
            </w:r>
          </w:p>
        </w:tc>
        <w:tc>
          <w:tcPr>
            <w:tcW w:w="392" w:type="pct"/>
            <w:tcBorders>
              <w:top w:val="nil"/>
              <w:left w:val="nil"/>
              <w:bottom w:val="single" w:sz="4" w:space="0" w:color="auto"/>
              <w:right w:val="single" w:sz="4" w:space="0" w:color="auto"/>
            </w:tcBorders>
            <w:shd w:val="clear" w:color="000000" w:fill="FFFFFF"/>
            <w:vAlign w:val="center"/>
            <w:hideMark/>
          </w:tcPr>
          <w:p w14:paraId="6A70C23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192450,00</w:t>
            </w:r>
          </w:p>
        </w:tc>
        <w:tc>
          <w:tcPr>
            <w:tcW w:w="392" w:type="pct"/>
            <w:tcBorders>
              <w:top w:val="nil"/>
              <w:left w:val="nil"/>
              <w:bottom w:val="single" w:sz="4" w:space="0" w:color="auto"/>
              <w:right w:val="single" w:sz="4" w:space="0" w:color="auto"/>
            </w:tcBorders>
            <w:shd w:val="clear" w:color="000000" w:fill="FFFFFF"/>
            <w:vAlign w:val="center"/>
            <w:hideMark/>
          </w:tcPr>
          <w:p w14:paraId="02D86C2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192450,00</w:t>
            </w:r>
          </w:p>
        </w:tc>
        <w:tc>
          <w:tcPr>
            <w:tcW w:w="326" w:type="pct"/>
            <w:tcBorders>
              <w:top w:val="nil"/>
              <w:left w:val="nil"/>
              <w:bottom w:val="single" w:sz="4" w:space="0" w:color="auto"/>
              <w:right w:val="single" w:sz="4" w:space="0" w:color="auto"/>
            </w:tcBorders>
            <w:shd w:val="clear" w:color="000000" w:fill="FFFFFF"/>
            <w:vAlign w:val="center"/>
            <w:hideMark/>
          </w:tcPr>
          <w:p w14:paraId="43B8CE3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192450,00</w:t>
            </w:r>
          </w:p>
        </w:tc>
      </w:tr>
      <w:tr w:rsidR="000E198C" w:rsidRPr="000E198C" w14:paraId="56C15E9F" w14:textId="77777777" w:rsidTr="00E8187E">
        <w:trPr>
          <w:gridAfter w:val="1"/>
          <w:wAfter w:w="4" w:type="pct"/>
          <w:trHeight w:val="20"/>
        </w:trPr>
        <w:tc>
          <w:tcPr>
            <w:tcW w:w="401" w:type="pct"/>
            <w:tcBorders>
              <w:top w:val="nil"/>
              <w:left w:val="single" w:sz="4" w:space="0" w:color="auto"/>
              <w:bottom w:val="single" w:sz="4" w:space="0" w:color="auto"/>
              <w:right w:val="single" w:sz="4" w:space="0" w:color="auto"/>
            </w:tcBorders>
            <w:shd w:val="clear" w:color="auto" w:fill="auto"/>
            <w:vAlign w:val="center"/>
            <w:hideMark/>
          </w:tcPr>
          <w:p w14:paraId="568B376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001.02.08.001</w:t>
            </w:r>
          </w:p>
        </w:tc>
        <w:tc>
          <w:tcPr>
            <w:tcW w:w="721" w:type="pct"/>
            <w:tcBorders>
              <w:top w:val="nil"/>
              <w:left w:val="nil"/>
              <w:bottom w:val="single" w:sz="4" w:space="0" w:color="auto"/>
              <w:right w:val="single" w:sz="4" w:space="0" w:color="auto"/>
            </w:tcBorders>
            <w:shd w:val="clear" w:color="000000" w:fill="FFFFFF"/>
            <w:vAlign w:val="center"/>
            <w:hideMark/>
          </w:tcPr>
          <w:p w14:paraId="35D98F1C"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Реконструкция ЦТП-1</w:t>
            </w:r>
          </w:p>
        </w:tc>
        <w:tc>
          <w:tcPr>
            <w:tcW w:w="432" w:type="pct"/>
            <w:tcBorders>
              <w:top w:val="nil"/>
              <w:left w:val="nil"/>
              <w:bottom w:val="single" w:sz="4" w:space="0" w:color="auto"/>
              <w:right w:val="single" w:sz="4" w:space="0" w:color="auto"/>
            </w:tcBorders>
            <w:shd w:val="clear" w:color="000000" w:fill="FFFFFF"/>
            <w:vAlign w:val="center"/>
          </w:tcPr>
          <w:p w14:paraId="7654087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18020,00</w:t>
            </w:r>
          </w:p>
        </w:tc>
        <w:tc>
          <w:tcPr>
            <w:tcW w:w="370" w:type="pct"/>
            <w:tcBorders>
              <w:top w:val="nil"/>
              <w:left w:val="nil"/>
              <w:bottom w:val="single" w:sz="4" w:space="0" w:color="auto"/>
              <w:right w:val="single" w:sz="4" w:space="0" w:color="auto"/>
            </w:tcBorders>
            <w:shd w:val="clear" w:color="000000" w:fill="FFFFFF"/>
            <w:vAlign w:val="center"/>
            <w:hideMark/>
          </w:tcPr>
          <w:p w14:paraId="10D5177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59F21B7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3814083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738BB5A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18020,00</w:t>
            </w:r>
          </w:p>
        </w:tc>
        <w:tc>
          <w:tcPr>
            <w:tcW w:w="392" w:type="pct"/>
            <w:tcBorders>
              <w:top w:val="nil"/>
              <w:left w:val="nil"/>
              <w:bottom w:val="single" w:sz="4" w:space="0" w:color="auto"/>
              <w:right w:val="single" w:sz="4" w:space="0" w:color="auto"/>
            </w:tcBorders>
            <w:shd w:val="clear" w:color="000000" w:fill="FFFFFF"/>
            <w:vAlign w:val="center"/>
            <w:hideMark/>
          </w:tcPr>
          <w:p w14:paraId="51C42CF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6DFEF2F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68BD21F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3ACCC7F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6" w:type="pct"/>
            <w:tcBorders>
              <w:top w:val="nil"/>
              <w:left w:val="nil"/>
              <w:bottom w:val="single" w:sz="4" w:space="0" w:color="auto"/>
              <w:right w:val="single" w:sz="4" w:space="0" w:color="auto"/>
            </w:tcBorders>
            <w:shd w:val="clear" w:color="000000" w:fill="FFFFFF"/>
            <w:vAlign w:val="center"/>
            <w:hideMark/>
          </w:tcPr>
          <w:p w14:paraId="5D2104C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0C9CDEA4" w14:textId="77777777" w:rsidTr="00E8187E">
        <w:trPr>
          <w:gridAfter w:val="1"/>
          <w:wAfter w:w="4" w:type="pct"/>
          <w:trHeight w:val="20"/>
        </w:trPr>
        <w:tc>
          <w:tcPr>
            <w:tcW w:w="401" w:type="pct"/>
            <w:tcBorders>
              <w:top w:val="nil"/>
              <w:left w:val="single" w:sz="4" w:space="0" w:color="auto"/>
              <w:bottom w:val="single" w:sz="4" w:space="0" w:color="auto"/>
              <w:right w:val="single" w:sz="4" w:space="0" w:color="auto"/>
            </w:tcBorders>
            <w:shd w:val="clear" w:color="auto" w:fill="auto"/>
            <w:vAlign w:val="center"/>
            <w:hideMark/>
          </w:tcPr>
          <w:p w14:paraId="5357DE2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001.02.08.002</w:t>
            </w:r>
          </w:p>
        </w:tc>
        <w:tc>
          <w:tcPr>
            <w:tcW w:w="721" w:type="pct"/>
            <w:tcBorders>
              <w:top w:val="nil"/>
              <w:left w:val="nil"/>
              <w:bottom w:val="single" w:sz="4" w:space="0" w:color="auto"/>
              <w:right w:val="single" w:sz="4" w:space="0" w:color="auto"/>
            </w:tcBorders>
            <w:shd w:val="clear" w:color="000000" w:fill="FFFFFF"/>
            <w:vAlign w:val="center"/>
            <w:hideMark/>
          </w:tcPr>
          <w:p w14:paraId="6CF2DA61"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Реконструкция ЦТП-2</w:t>
            </w:r>
          </w:p>
        </w:tc>
        <w:tc>
          <w:tcPr>
            <w:tcW w:w="432" w:type="pct"/>
            <w:tcBorders>
              <w:top w:val="nil"/>
              <w:left w:val="nil"/>
              <w:bottom w:val="single" w:sz="4" w:space="0" w:color="auto"/>
              <w:right w:val="single" w:sz="4" w:space="0" w:color="auto"/>
            </w:tcBorders>
            <w:shd w:val="clear" w:color="000000" w:fill="FFFFFF"/>
            <w:vAlign w:val="center"/>
          </w:tcPr>
          <w:p w14:paraId="3BB0B55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18328,00</w:t>
            </w:r>
          </w:p>
        </w:tc>
        <w:tc>
          <w:tcPr>
            <w:tcW w:w="370" w:type="pct"/>
            <w:tcBorders>
              <w:top w:val="nil"/>
              <w:left w:val="nil"/>
              <w:bottom w:val="single" w:sz="4" w:space="0" w:color="auto"/>
              <w:right w:val="single" w:sz="4" w:space="0" w:color="auto"/>
            </w:tcBorders>
            <w:shd w:val="clear" w:color="000000" w:fill="FFFFFF"/>
            <w:vAlign w:val="center"/>
            <w:hideMark/>
          </w:tcPr>
          <w:p w14:paraId="052ADA5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5807643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2E9BA02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235C487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18328,00</w:t>
            </w:r>
          </w:p>
        </w:tc>
        <w:tc>
          <w:tcPr>
            <w:tcW w:w="392" w:type="pct"/>
            <w:tcBorders>
              <w:top w:val="nil"/>
              <w:left w:val="nil"/>
              <w:bottom w:val="single" w:sz="4" w:space="0" w:color="auto"/>
              <w:right w:val="single" w:sz="4" w:space="0" w:color="auto"/>
            </w:tcBorders>
            <w:shd w:val="clear" w:color="000000" w:fill="FFFFFF"/>
            <w:vAlign w:val="center"/>
            <w:hideMark/>
          </w:tcPr>
          <w:p w14:paraId="2654FBF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2551DF9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50FB363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505BA2B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6" w:type="pct"/>
            <w:tcBorders>
              <w:top w:val="nil"/>
              <w:left w:val="nil"/>
              <w:bottom w:val="single" w:sz="4" w:space="0" w:color="auto"/>
              <w:right w:val="single" w:sz="4" w:space="0" w:color="auto"/>
            </w:tcBorders>
            <w:shd w:val="clear" w:color="000000" w:fill="FFFFFF"/>
            <w:vAlign w:val="center"/>
            <w:hideMark/>
          </w:tcPr>
          <w:p w14:paraId="667E0BF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752742A5" w14:textId="77777777" w:rsidTr="00E8187E">
        <w:trPr>
          <w:gridAfter w:val="1"/>
          <w:wAfter w:w="4" w:type="pct"/>
          <w:trHeight w:val="20"/>
        </w:trPr>
        <w:tc>
          <w:tcPr>
            <w:tcW w:w="401" w:type="pct"/>
            <w:tcBorders>
              <w:top w:val="nil"/>
              <w:left w:val="single" w:sz="4" w:space="0" w:color="auto"/>
              <w:bottom w:val="single" w:sz="4" w:space="0" w:color="auto"/>
              <w:right w:val="single" w:sz="4" w:space="0" w:color="auto"/>
            </w:tcBorders>
            <w:shd w:val="clear" w:color="auto" w:fill="auto"/>
            <w:vAlign w:val="center"/>
            <w:hideMark/>
          </w:tcPr>
          <w:p w14:paraId="7915F4F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001.02.08.003</w:t>
            </w:r>
          </w:p>
        </w:tc>
        <w:tc>
          <w:tcPr>
            <w:tcW w:w="721" w:type="pct"/>
            <w:tcBorders>
              <w:top w:val="nil"/>
              <w:left w:val="nil"/>
              <w:bottom w:val="single" w:sz="4" w:space="0" w:color="auto"/>
              <w:right w:val="single" w:sz="4" w:space="0" w:color="auto"/>
            </w:tcBorders>
            <w:shd w:val="clear" w:color="000000" w:fill="FFFFFF"/>
            <w:vAlign w:val="center"/>
            <w:hideMark/>
          </w:tcPr>
          <w:p w14:paraId="5A64B60C"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Реконструкция ЦТП-3</w:t>
            </w:r>
          </w:p>
        </w:tc>
        <w:tc>
          <w:tcPr>
            <w:tcW w:w="432" w:type="pct"/>
            <w:tcBorders>
              <w:top w:val="nil"/>
              <w:left w:val="nil"/>
              <w:bottom w:val="single" w:sz="4" w:space="0" w:color="auto"/>
              <w:right w:val="single" w:sz="4" w:space="0" w:color="auto"/>
            </w:tcBorders>
            <w:shd w:val="clear" w:color="000000" w:fill="FFFFFF"/>
            <w:vAlign w:val="center"/>
          </w:tcPr>
          <w:p w14:paraId="64A8DB4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19492,00</w:t>
            </w:r>
          </w:p>
        </w:tc>
        <w:tc>
          <w:tcPr>
            <w:tcW w:w="370" w:type="pct"/>
            <w:tcBorders>
              <w:top w:val="nil"/>
              <w:left w:val="nil"/>
              <w:bottom w:val="single" w:sz="4" w:space="0" w:color="auto"/>
              <w:right w:val="single" w:sz="4" w:space="0" w:color="auto"/>
            </w:tcBorders>
            <w:shd w:val="clear" w:color="000000" w:fill="FFFFFF"/>
            <w:vAlign w:val="center"/>
            <w:hideMark/>
          </w:tcPr>
          <w:p w14:paraId="3CF1025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04F4A63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389A670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19492,00</w:t>
            </w:r>
          </w:p>
        </w:tc>
        <w:tc>
          <w:tcPr>
            <w:tcW w:w="392" w:type="pct"/>
            <w:tcBorders>
              <w:top w:val="nil"/>
              <w:left w:val="nil"/>
              <w:bottom w:val="single" w:sz="4" w:space="0" w:color="auto"/>
              <w:right w:val="single" w:sz="4" w:space="0" w:color="auto"/>
            </w:tcBorders>
            <w:shd w:val="clear" w:color="000000" w:fill="FFFFFF"/>
            <w:vAlign w:val="center"/>
            <w:hideMark/>
          </w:tcPr>
          <w:p w14:paraId="16701EF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66618B6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472DD0C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43B00EE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5438AA3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6" w:type="pct"/>
            <w:tcBorders>
              <w:top w:val="nil"/>
              <w:left w:val="nil"/>
              <w:bottom w:val="single" w:sz="4" w:space="0" w:color="auto"/>
              <w:right w:val="single" w:sz="4" w:space="0" w:color="auto"/>
            </w:tcBorders>
            <w:shd w:val="clear" w:color="000000" w:fill="FFFFFF"/>
            <w:vAlign w:val="center"/>
            <w:hideMark/>
          </w:tcPr>
          <w:p w14:paraId="1CE76C0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679E2DFA" w14:textId="77777777" w:rsidTr="00E8187E">
        <w:trPr>
          <w:gridAfter w:val="1"/>
          <w:wAfter w:w="4" w:type="pct"/>
          <w:trHeight w:val="20"/>
        </w:trPr>
        <w:tc>
          <w:tcPr>
            <w:tcW w:w="401" w:type="pct"/>
            <w:tcBorders>
              <w:top w:val="nil"/>
              <w:left w:val="single" w:sz="4" w:space="0" w:color="auto"/>
              <w:bottom w:val="single" w:sz="4" w:space="0" w:color="auto"/>
              <w:right w:val="single" w:sz="4" w:space="0" w:color="auto"/>
            </w:tcBorders>
            <w:shd w:val="clear" w:color="auto" w:fill="auto"/>
            <w:vAlign w:val="center"/>
            <w:hideMark/>
          </w:tcPr>
          <w:p w14:paraId="7E349D7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001.02.08.004</w:t>
            </w:r>
          </w:p>
        </w:tc>
        <w:tc>
          <w:tcPr>
            <w:tcW w:w="721" w:type="pct"/>
            <w:tcBorders>
              <w:top w:val="nil"/>
              <w:left w:val="nil"/>
              <w:bottom w:val="single" w:sz="4" w:space="0" w:color="auto"/>
              <w:right w:val="single" w:sz="4" w:space="0" w:color="auto"/>
            </w:tcBorders>
            <w:shd w:val="clear" w:color="000000" w:fill="FFFFFF"/>
            <w:vAlign w:val="center"/>
            <w:hideMark/>
          </w:tcPr>
          <w:p w14:paraId="4388C84D"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Реконструкция ЦТП-4</w:t>
            </w:r>
          </w:p>
        </w:tc>
        <w:tc>
          <w:tcPr>
            <w:tcW w:w="432" w:type="pct"/>
            <w:tcBorders>
              <w:top w:val="nil"/>
              <w:left w:val="nil"/>
              <w:bottom w:val="single" w:sz="4" w:space="0" w:color="auto"/>
              <w:right w:val="single" w:sz="4" w:space="0" w:color="auto"/>
            </w:tcBorders>
            <w:shd w:val="clear" w:color="000000" w:fill="FFFFFF"/>
            <w:vAlign w:val="center"/>
          </w:tcPr>
          <w:p w14:paraId="7178FA2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19791,00</w:t>
            </w:r>
          </w:p>
        </w:tc>
        <w:tc>
          <w:tcPr>
            <w:tcW w:w="370" w:type="pct"/>
            <w:tcBorders>
              <w:top w:val="nil"/>
              <w:left w:val="nil"/>
              <w:bottom w:val="single" w:sz="4" w:space="0" w:color="auto"/>
              <w:right w:val="single" w:sz="4" w:space="0" w:color="auto"/>
            </w:tcBorders>
            <w:shd w:val="clear" w:color="000000" w:fill="FFFFFF"/>
            <w:vAlign w:val="center"/>
            <w:hideMark/>
          </w:tcPr>
          <w:p w14:paraId="49209AC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02DDC52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10E0C68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1A2DEC3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6ECBAE0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16E1322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19791,00</w:t>
            </w:r>
          </w:p>
        </w:tc>
        <w:tc>
          <w:tcPr>
            <w:tcW w:w="392" w:type="pct"/>
            <w:tcBorders>
              <w:top w:val="nil"/>
              <w:left w:val="nil"/>
              <w:bottom w:val="single" w:sz="4" w:space="0" w:color="auto"/>
              <w:right w:val="single" w:sz="4" w:space="0" w:color="auto"/>
            </w:tcBorders>
            <w:shd w:val="clear" w:color="000000" w:fill="FFFFFF"/>
            <w:vAlign w:val="center"/>
            <w:hideMark/>
          </w:tcPr>
          <w:p w14:paraId="584D6E0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2D82484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6" w:type="pct"/>
            <w:tcBorders>
              <w:top w:val="nil"/>
              <w:left w:val="nil"/>
              <w:bottom w:val="single" w:sz="4" w:space="0" w:color="auto"/>
              <w:right w:val="single" w:sz="4" w:space="0" w:color="auto"/>
            </w:tcBorders>
            <w:shd w:val="clear" w:color="000000" w:fill="FFFFFF"/>
            <w:vAlign w:val="center"/>
            <w:hideMark/>
          </w:tcPr>
          <w:p w14:paraId="7A1A8CF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48C88D2E" w14:textId="77777777" w:rsidTr="00E8187E">
        <w:trPr>
          <w:gridAfter w:val="1"/>
          <w:wAfter w:w="4" w:type="pct"/>
          <w:trHeight w:val="20"/>
        </w:trPr>
        <w:tc>
          <w:tcPr>
            <w:tcW w:w="401" w:type="pct"/>
            <w:tcBorders>
              <w:top w:val="nil"/>
              <w:left w:val="single" w:sz="4" w:space="0" w:color="auto"/>
              <w:bottom w:val="single" w:sz="4" w:space="0" w:color="auto"/>
              <w:right w:val="single" w:sz="4" w:space="0" w:color="auto"/>
            </w:tcBorders>
            <w:shd w:val="clear" w:color="auto" w:fill="auto"/>
            <w:vAlign w:val="center"/>
            <w:hideMark/>
          </w:tcPr>
          <w:p w14:paraId="3A56B8A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001.02.08.005</w:t>
            </w:r>
          </w:p>
        </w:tc>
        <w:tc>
          <w:tcPr>
            <w:tcW w:w="721" w:type="pct"/>
            <w:tcBorders>
              <w:top w:val="nil"/>
              <w:left w:val="nil"/>
              <w:bottom w:val="single" w:sz="4" w:space="0" w:color="auto"/>
              <w:right w:val="single" w:sz="4" w:space="0" w:color="auto"/>
            </w:tcBorders>
            <w:shd w:val="clear" w:color="000000" w:fill="FFFFFF"/>
            <w:vAlign w:val="center"/>
            <w:hideMark/>
          </w:tcPr>
          <w:p w14:paraId="2BF67034"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Реконструкция ЦТП-5</w:t>
            </w:r>
          </w:p>
        </w:tc>
        <w:tc>
          <w:tcPr>
            <w:tcW w:w="432" w:type="pct"/>
            <w:tcBorders>
              <w:top w:val="nil"/>
              <w:left w:val="nil"/>
              <w:bottom w:val="single" w:sz="4" w:space="0" w:color="auto"/>
              <w:right w:val="single" w:sz="4" w:space="0" w:color="auto"/>
            </w:tcBorders>
            <w:shd w:val="clear" w:color="000000" w:fill="FFFFFF"/>
            <w:vAlign w:val="center"/>
          </w:tcPr>
          <w:p w14:paraId="283B41B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10877,00</w:t>
            </w:r>
          </w:p>
        </w:tc>
        <w:tc>
          <w:tcPr>
            <w:tcW w:w="370" w:type="pct"/>
            <w:tcBorders>
              <w:top w:val="nil"/>
              <w:left w:val="nil"/>
              <w:bottom w:val="single" w:sz="4" w:space="0" w:color="auto"/>
              <w:right w:val="single" w:sz="4" w:space="0" w:color="auto"/>
            </w:tcBorders>
            <w:shd w:val="clear" w:color="000000" w:fill="FFFFFF"/>
            <w:vAlign w:val="center"/>
            <w:hideMark/>
          </w:tcPr>
          <w:p w14:paraId="04543C7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2EA0127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10877,00</w:t>
            </w:r>
          </w:p>
        </w:tc>
        <w:tc>
          <w:tcPr>
            <w:tcW w:w="392" w:type="pct"/>
            <w:tcBorders>
              <w:top w:val="nil"/>
              <w:left w:val="nil"/>
              <w:bottom w:val="single" w:sz="4" w:space="0" w:color="auto"/>
              <w:right w:val="single" w:sz="4" w:space="0" w:color="auto"/>
            </w:tcBorders>
            <w:shd w:val="clear" w:color="000000" w:fill="FFFFFF"/>
            <w:vAlign w:val="center"/>
            <w:hideMark/>
          </w:tcPr>
          <w:p w14:paraId="4DF167C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412608A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6B2657E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3906974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4CE6435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38B2B54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10877,00</w:t>
            </w:r>
          </w:p>
        </w:tc>
        <w:tc>
          <w:tcPr>
            <w:tcW w:w="326" w:type="pct"/>
            <w:tcBorders>
              <w:top w:val="nil"/>
              <w:left w:val="nil"/>
              <w:bottom w:val="single" w:sz="4" w:space="0" w:color="auto"/>
              <w:right w:val="single" w:sz="4" w:space="0" w:color="auto"/>
            </w:tcBorders>
            <w:shd w:val="clear" w:color="000000" w:fill="FFFFFF"/>
            <w:vAlign w:val="center"/>
            <w:hideMark/>
          </w:tcPr>
          <w:p w14:paraId="3AE0451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05D8FC9A" w14:textId="77777777" w:rsidTr="00E8187E">
        <w:trPr>
          <w:gridAfter w:val="1"/>
          <w:wAfter w:w="4" w:type="pct"/>
          <w:trHeight w:val="20"/>
        </w:trPr>
        <w:tc>
          <w:tcPr>
            <w:tcW w:w="401" w:type="pct"/>
            <w:tcBorders>
              <w:top w:val="nil"/>
              <w:left w:val="single" w:sz="4" w:space="0" w:color="auto"/>
              <w:bottom w:val="single" w:sz="4" w:space="0" w:color="auto"/>
              <w:right w:val="single" w:sz="4" w:space="0" w:color="auto"/>
            </w:tcBorders>
            <w:shd w:val="clear" w:color="auto" w:fill="auto"/>
            <w:vAlign w:val="center"/>
            <w:hideMark/>
          </w:tcPr>
          <w:p w14:paraId="50DCEC2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001.02.08.006</w:t>
            </w:r>
          </w:p>
        </w:tc>
        <w:tc>
          <w:tcPr>
            <w:tcW w:w="721" w:type="pct"/>
            <w:tcBorders>
              <w:top w:val="nil"/>
              <w:left w:val="nil"/>
              <w:bottom w:val="single" w:sz="4" w:space="0" w:color="auto"/>
              <w:right w:val="single" w:sz="4" w:space="0" w:color="auto"/>
            </w:tcBorders>
            <w:shd w:val="clear" w:color="000000" w:fill="FFFFFF"/>
            <w:vAlign w:val="center"/>
            <w:hideMark/>
          </w:tcPr>
          <w:p w14:paraId="465CC18D"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Реконструкция ЦТП-7</w:t>
            </w:r>
          </w:p>
        </w:tc>
        <w:tc>
          <w:tcPr>
            <w:tcW w:w="432" w:type="pct"/>
            <w:tcBorders>
              <w:top w:val="nil"/>
              <w:left w:val="nil"/>
              <w:bottom w:val="single" w:sz="4" w:space="0" w:color="auto"/>
              <w:right w:val="single" w:sz="4" w:space="0" w:color="auto"/>
            </w:tcBorders>
            <w:shd w:val="clear" w:color="000000" w:fill="FFFFFF"/>
            <w:vAlign w:val="center"/>
          </w:tcPr>
          <w:p w14:paraId="6F7A243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10921,00</w:t>
            </w:r>
          </w:p>
        </w:tc>
        <w:tc>
          <w:tcPr>
            <w:tcW w:w="370" w:type="pct"/>
            <w:tcBorders>
              <w:top w:val="nil"/>
              <w:left w:val="nil"/>
              <w:bottom w:val="single" w:sz="4" w:space="0" w:color="auto"/>
              <w:right w:val="single" w:sz="4" w:space="0" w:color="auto"/>
            </w:tcBorders>
            <w:shd w:val="clear" w:color="000000" w:fill="FFFFFF"/>
            <w:vAlign w:val="center"/>
            <w:hideMark/>
          </w:tcPr>
          <w:p w14:paraId="3BCB9A8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0CF443B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10921,00</w:t>
            </w:r>
          </w:p>
        </w:tc>
        <w:tc>
          <w:tcPr>
            <w:tcW w:w="392" w:type="pct"/>
            <w:tcBorders>
              <w:top w:val="nil"/>
              <w:left w:val="nil"/>
              <w:bottom w:val="single" w:sz="4" w:space="0" w:color="auto"/>
              <w:right w:val="single" w:sz="4" w:space="0" w:color="auto"/>
            </w:tcBorders>
            <w:shd w:val="clear" w:color="000000" w:fill="FFFFFF"/>
            <w:vAlign w:val="center"/>
            <w:hideMark/>
          </w:tcPr>
          <w:p w14:paraId="11D6F4C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7E78AD8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76A652A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65BDFAD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444C845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467DB19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6" w:type="pct"/>
            <w:tcBorders>
              <w:top w:val="nil"/>
              <w:left w:val="nil"/>
              <w:bottom w:val="single" w:sz="4" w:space="0" w:color="auto"/>
              <w:right w:val="single" w:sz="4" w:space="0" w:color="auto"/>
            </w:tcBorders>
            <w:shd w:val="clear" w:color="000000" w:fill="FFFFFF"/>
            <w:vAlign w:val="center"/>
            <w:hideMark/>
          </w:tcPr>
          <w:p w14:paraId="5F13636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523A268E" w14:textId="77777777" w:rsidTr="00E8187E">
        <w:trPr>
          <w:gridAfter w:val="1"/>
          <w:wAfter w:w="4" w:type="pct"/>
          <w:trHeight w:val="20"/>
        </w:trPr>
        <w:tc>
          <w:tcPr>
            <w:tcW w:w="401" w:type="pct"/>
            <w:tcBorders>
              <w:top w:val="nil"/>
              <w:left w:val="single" w:sz="4" w:space="0" w:color="auto"/>
              <w:bottom w:val="single" w:sz="4" w:space="0" w:color="auto"/>
              <w:right w:val="single" w:sz="4" w:space="0" w:color="auto"/>
            </w:tcBorders>
            <w:shd w:val="clear" w:color="auto" w:fill="auto"/>
            <w:vAlign w:val="center"/>
            <w:hideMark/>
          </w:tcPr>
          <w:p w14:paraId="705F4A6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001.02.08.007</w:t>
            </w:r>
          </w:p>
        </w:tc>
        <w:tc>
          <w:tcPr>
            <w:tcW w:w="721" w:type="pct"/>
            <w:tcBorders>
              <w:top w:val="nil"/>
              <w:left w:val="nil"/>
              <w:bottom w:val="single" w:sz="4" w:space="0" w:color="auto"/>
              <w:right w:val="single" w:sz="4" w:space="0" w:color="auto"/>
            </w:tcBorders>
            <w:shd w:val="clear" w:color="000000" w:fill="FFFFFF"/>
            <w:vAlign w:val="center"/>
            <w:hideMark/>
          </w:tcPr>
          <w:p w14:paraId="12B7376E"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Реконструкция ЦТП-8</w:t>
            </w:r>
          </w:p>
        </w:tc>
        <w:tc>
          <w:tcPr>
            <w:tcW w:w="432" w:type="pct"/>
            <w:tcBorders>
              <w:top w:val="nil"/>
              <w:left w:val="nil"/>
              <w:bottom w:val="single" w:sz="4" w:space="0" w:color="auto"/>
              <w:right w:val="single" w:sz="4" w:space="0" w:color="auto"/>
            </w:tcBorders>
            <w:shd w:val="clear" w:color="000000" w:fill="FFFFFF"/>
            <w:vAlign w:val="center"/>
          </w:tcPr>
          <w:p w14:paraId="19D625F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10704,00</w:t>
            </w:r>
          </w:p>
        </w:tc>
        <w:tc>
          <w:tcPr>
            <w:tcW w:w="370" w:type="pct"/>
            <w:tcBorders>
              <w:top w:val="nil"/>
              <w:left w:val="nil"/>
              <w:bottom w:val="single" w:sz="4" w:space="0" w:color="auto"/>
              <w:right w:val="single" w:sz="4" w:space="0" w:color="auto"/>
            </w:tcBorders>
            <w:shd w:val="clear" w:color="000000" w:fill="FFFFFF"/>
            <w:vAlign w:val="center"/>
            <w:hideMark/>
          </w:tcPr>
          <w:p w14:paraId="477A641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3D5FBD5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1CF0C3A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5B8D89F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5FF3D04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10704,00</w:t>
            </w:r>
          </w:p>
        </w:tc>
        <w:tc>
          <w:tcPr>
            <w:tcW w:w="392" w:type="pct"/>
            <w:tcBorders>
              <w:top w:val="nil"/>
              <w:left w:val="nil"/>
              <w:bottom w:val="single" w:sz="4" w:space="0" w:color="auto"/>
              <w:right w:val="single" w:sz="4" w:space="0" w:color="auto"/>
            </w:tcBorders>
            <w:shd w:val="clear" w:color="000000" w:fill="FFFFFF"/>
            <w:vAlign w:val="center"/>
            <w:hideMark/>
          </w:tcPr>
          <w:p w14:paraId="278B23E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1FEDB13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7CB418F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6" w:type="pct"/>
            <w:tcBorders>
              <w:top w:val="nil"/>
              <w:left w:val="nil"/>
              <w:bottom w:val="single" w:sz="4" w:space="0" w:color="auto"/>
              <w:right w:val="single" w:sz="4" w:space="0" w:color="auto"/>
            </w:tcBorders>
            <w:shd w:val="clear" w:color="000000" w:fill="FFFFFF"/>
            <w:vAlign w:val="center"/>
            <w:hideMark/>
          </w:tcPr>
          <w:p w14:paraId="242FA0D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64D7ACEE" w14:textId="77777777" w:rsidTr="00E8187E">
        <w:trPr>
          <w:gridAfter w:val="1"/>
          <w:wAfter w:w="4" w:type="pct"/>
          <w:trHeight w:val="20"/>
        </w:trPr>
        <w:tc>
          <w:tcPr>
            <w:tcW w:w="401" w:type="pct"/>
            <w:tcBorders>
              <w:top w:val="nil"/>
              <w:left w:val="single" w:sz="4" w:space="0" w:color="auto"/>
              <w:bottom w:val="single" w:sz="4" w:space="0" w:color="auto"/>
              <w:right w:val="single" w:sz="4" w:space="0" w:color="auto"/>
            </w:tcBorders>
            <w:shd w:val="clear" w:color="auto" w:fill="auto"/>
            <w:vAlign w:val="center"/>
            <w:hideMark/>
          </w:tcPr>
          <w:p w14:paraId="1BE5F63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001.02.08.008</w:t>
            </w:r>
          </w:p>
        </w:tc>
        <w:tc>
          <w:tcPr>
            <w:tcW w:w="721" w:type="pct"/>
            <w:tcBorders>
              <w:top w:val="nil"/>
              <w:left w:val="nil"/>
              <w:bottom w:val="single" w:sz="4" w:space="0" w:color="auto"/>
              <w:right w:val="single" w:sz="4" w:space="0" w:color="auto"/>
            </w:tcBorders>
            <w:shd w:val="clear" w:color="000000" w:fill="FFFFFF"/>
            <w:vAlign w:val="center"/>
            <w:hideMark/>
          </w:tcPr>
          <w:p w14:paraId="60248E80"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Реконструкция ЦТП-9</w:t>
            </w:r>
          </w:p>
        </w:tc>
        <w:tc>
          <w:tcPr>
            <w:tcW w:w="432" w:type="pct"/>
            <w:tcBorders>
              <w:top w:val="nil"/>
              <w:left w:val="nil"/>
              <w:bottom w:val="single" w:sz="4" w:space="0" w:color="auto"/>
              <w:right w:val="single" w:sz="4" w:space="0" w:color="auto"/>
            </w:tcBorders>
            <w:shd w:val="clear" w:color="000000" w:fill="FFFFFF"/>
            <w:vAlign w:val="center"/>
          </w:tcPr>
          <w:p w14:paraId="757BA68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23894,00</w:t>
            </w:r>
          </w:p>
        </w:tc>
        <w:tc>
          <w:tcPr>
            <w:tcW w:w="370" w:type="pct"/>
            <w:tcBorders>
              <w:top w:val="nil"/>
              <w:left w:val="nil"/>
              <w:bottom w:val="single" w:sz="4" w:space="0" w:color="auto"/>
              <w:right w:val="single" w:sz="4" w:space="0" w:color="auto"/>
            </w:tcBorders>
            <w:shd w:val="clear" w:color="000000" w:fill="FFFFFF"/>
            <w:vAlign w:val="center"/>
            <w:hideMark/>
          </w:tcPr>
          <w:p w14:paraId="23AF932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21AE305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3281514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2617B1D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760E3C8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23894,00</w:t>
            </w:r>
          </w:p>
        </w:tc>
        <w:tc>
          <w:tcPr>
            <w:tcW w:w="392" w:type="pct"/>
            <w:tcBorders>
              <w:top w:val="nil"/>
              <w:left w:val="nil"/>
              <w:bottom w:val="single" w:sz="4" w:space="0" w:color="auto"/>
              <w:right w:val="single" w:sz="4" w:space="0" w:color="auto"/>
            </w:tcBorders>
            <w:shd w:val="clear" w:color="000000" w:fill="FFFFFF"/>
            <w:vAlign w:val="center"/>
            <w:hideMark/>
          </w:tcPr>
          <w:p w14:paraId="1B35D6F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7B83E72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0E47392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6" w:type="pct"/>
            <w:tcBorders>
              <w:top w:val="nil"/>
              <w:left w:val="nil"/>
              <w:bottom w:val="single" w:sz="4" w:space="0" w:color="auto"/>
              <w:right w:val="single" w:sz="4" w:space="0" w:color="auto"/>
            </w:tcBorders>
            <w:shd w:val="clear" w:color="000000" w:fill="FFFFFF"/>
            <w:vAlign w:val="center"/>
            <w:hideMark/>
          </w:tcPr>
          <w:p w14:paraId="5D6773F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73E8FB57" w14:textId="77777777" w:rsidTr="00E8187E">
        <w:trPr>
          <w:gridAfter w:val="1"/>
          <w:wAfter w:w="4" w:type="pct"/>
          <w:trHeight w:val="20"/>
        </w:trPr>
        <w:tc>
          <w:tcPr>
            <w:tcW w:w="401" w:type="pct"/>
            <w:tcBorders>
              <w:top w:val="nil"/>
              <w:left w:val="single" w:sz="4" w:space="0" w:color="auto"/>
              <w:bottom w:val="single" w:sz="4" w:space="0" w:color="auto"/>
              <w:right w:val="single" w:sz="4" w:space="0" w:color="auto"/>
            </w:tcBorders>
            <w:shd w:val="clear" w:color="auto" w:fill="auto"/>
            <w:vAlign w:val="center"/>
            <w:hideMark/>
          </w:tcPr>
          <w:p w14:paraId="4112122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001.02.08.009</w:t>
            </w:r>
          </w:p>
        </w:tc>
        <w:tc>
          <w:tcPr>
            <w:tcW w:w="721" w:type="pct"/>
            <w:tcBorders>
              <w:top w:val="nil"/>
              <w:left w:val="nil"/>
              <w:bottom w:val="single" w:sz="4" w:space="0" w:color="auto"/>
              <w:right w:val="single" w:sz="4" w:space="0" w:color="auto"/>
            </w:tcBorders>
            <w:shd w:val="clear" w:color="000000" w:fill="FFFFFF"/>
            <w:vAlign w:val="center"/>
            <w:hideMark/>
          </w:tcPr>
          <w:p w14:paraId="6D4E7CDD"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Реконструкция ЦТП-10</w:t>
            </w:r>
          </w:p>
        </w:tc>
        <w:tc>
          <w:tcPr>
            <w:tcW w:w="432" w:type="pct"/>
            <w:tcBorders>
              <w:top w:val="nil"/>
              <w:left w:val="nil"/>
              <w:bottom w:val="single" w:sz="4" w:space="0" w:color="auto"/>
              <w:right w:val="single" w:sz="4" w:space="0" w:color="auto"/>
            </w:tcBorders>
            <w:shd w:val="clear" w:color="000000" w:fill="FFFFFF"/>
            <w:vAlign w:val="center"/>
          </w:tcPr>
          <w:p w14:paraId="7719144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18045,00</w:t>
            </w:r>
          </w:p>
        </w:tc>
        <w:tc>
          <w:tcPr>
            <w:tcW w:w="370" w:type="pct"/>
            <w:tcBorders>
              <w:top w:val="nil"/>
              <w:left w:val="nil"/>
              <w:bottom w:val="single" w:sz="4" w:space="0" w:color="auto"/>
              <w:right w:val="single" w:sz="4" w:space="0" w:color="auto"/>
            </w:tcBorders>
            <w:shd w:val="clear" w:color="000000" w:fill="FFFFFF"/>
            <w:vAlign w:val="center"/>
            <w:hideMark/>
          </w:tcPr>
          <w:p w14:paraId="182CF57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0FD0A25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51F045C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09B1FE9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0C81E1F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6DC7AB0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18045,00</w:t>
            </w:r>
          </w:p>
        </w:tc>
        <w:tc>
          <w:tcPr>
            <w:tcW w:w="392" w:type="pct"/>
            <w:tcBorders>
              <w:top w:val="nil"/>
              <w:left w:val="nil"/>
              <w:bottom w:val="single" w:sz="4" w:space="0" w:color="auto"/>
              <w:right w:val="single" w:sz="4" w:space="0" w:color="auto"/>
            </w:tcBorders>
            <w:shd w:val="clear" w:color="000000" w:fill="FFFFFF"/>
            <w:vAlign w:val="center"/>
            <w:hideMark/>
          </w:tcPr>
          <w:p w14:paraId="1FF84E7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13E7AE1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6" w:type="pct"/>
            <w:tcBorders>
              <w:top w:val="nil"/>
              <w:left w:val="nil"/>
              <w:bottom w:val="single" w:sz="4" w:space="0" w:color="auto"/>
              <w:right w:val="single" w:sz="4" w:space="0" w:color="auto"/>
            </w:tcBorders>
            <w:shd w:val="clear" w:color="000000" w:fill="FFFFFF"/>
            <w:vAlign w:val="center"/>
            <w:hideMark/>
          </w:tcPr>
          <w:p w14:paraId="3A0F317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516C1A4D" w14:textId="77777777" w:rsidTr="00E8187E">
        <w:trPr>
          <w:gridAfter w:val="1"/>
          <w:wAfter w:w="4" w:type="pct"/>
          <w:trHeight w:val="20"/>
        </w:trPr>
        <w:tc>
          <w:tcPr>
            <w:tcW w:w="401" w:type="pct"/>
            <w:tcBorders>
              <w:top w:val="nil"/>
              <w:left w:val="single" w:sz="4" w:space="0" w:color="auto"/>
              <w:bottom w:val="single" w:sz="4" w:space="0" w:color="auto"/>
              <w:right w:val="single" w:sz="4" w:space="0" w:color="auto"/>
            </w:tcBorders>
            <w:shd w:val="clear" w:color="auto" w:fill="auto"/>
            <w:vAlign w:val="center"/>
            <w:hideMark/>
          </w:tcPr>
          <w:p w14:paraId="4BFF2E6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lastRenderedPageBreak/>
              <w:t>001.02.08.010</w:t>
            </w:r>
          </w:p>
        </w:tc>
        <w:tc>
          <w:tcPr>
            <w:tcW w:w="721" w:type="pct"/>
            <w:tcBorders>
              <w:top w:val="nil"/>
              <w:left w:val="nil"/>
              <w:bottom w:val="single" w:sz="4" w:space="0" w:color="auto"/>
              <w:right w:val="single" w:sz="4" w:space="0" w:color="auto"/>
            </w:tcBorders>
            <w:shd w:val="clear" w:color="000000" w:fill="FFFFFF"/>
            <w:vAlign w:val="center"/>
            <w:hideMark/>
          </w:tcPr>
          <w:p w14:paraId="17A3A0DA"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Реконструкция ЦТП-12</w:t>
            </w:r>
          </w:p>
        </w:tc>
        <w:tc>
          <w:tcPr>
            <w:tcW w:w="432" w:type="pct"/>
            <w:tcBorders>
              <w:top w:val="nil"/>
              <w:left w:val="nil"/>
              <w:bottom w:val="single" w:sz="4" w:space="0" w:color="auto"/>
              <w:right w:val="single" w:sz="4" w:space="0" w:color="auto"/>
            </w:tcBorders>
            <w:shd w:val="clear" w:color="000000" w:fill="FFFFFF"/>
            <w:vAlign w:val="center"/>
          </w:tcPr>
          <w:p w14:paraId="7B5E7B9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13016,00</w:t>
            </w:r>
          </w:p>
        </w:tc>
        <w:tc>
          <w:tcPr>
            <w:tcW w:w="370" w:type="pct"/>
            <w:tcBorders>
              <w:top w:val="nil"/>
              <w:left w:val="nil"/>
              <w:bottom w:val="single" w:sz="4" w:space="0" w:color="auto"/>
              <w:right w:val="single" w:sz="4" w:space="0" w:color="auto"/>
            </w:tcBorders>
            <w:shd w:val="clear" w:color="000000" w:fill="FFFFFF"/>
            <w:vAlign w:val="center"/>
            <w:hideMark/>
          </w:tcPr>
          <w:p w14:paraId="72B8837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2B98087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028A1C9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13016,00</w:t>
            </w:r>
          </w:p>
        </w:tc>
        <w:tc>
          <w:tcPr>
            <w:tcW w:w="392" w:type="pct"/>
            <w:tcBorders>
              <w:top w:val="nil"/>
              <w:left w:val="nil"/>
              <w:bottom w:val="single" w:sz="4" w:space="0" w:color="auto"/>
              <w:right w:val="single" w:sz="4" w:space="0" w:color="auto"/>
            </w:tcBorders>
            <w:shd w:val="clear" w:color="000000" w:fill="FFFFFF"/>
            <w:vAlign w:val="center"/>
            <w:hideMark/>
          </w:tcPr>
          <w:p w14:paraId="0777B8C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16F78D2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31EF9F4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50BE2A4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2A684F2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6" w:type="pct"/>
            <w:tcBorders>
              <w:top w:val="nil"/>
              <w:left w:val="nil"/>
              <w:bottom w:val="single" w:sz="4" w:space="0" w:color="auto"/>
              <w:right w:val="single" w:sz="4" w:space="0" w:color="auto"/>
            </w:tcBorders>
            <w:shd w:val="clear" w:color="000000" w:fill="FFFFFF"/>
            <w:vAlign w:val="center"/>
            <w:hideMark/>
          </w:tcPr>
          <w:p w14:paraId="7EB06DA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197381FC" w14:textId="77777777" w:rsidTr="00E8187E">
        <w:trPr>
          <w:gridAfter w:val="1"/>
          <w:wAfter w:w="4" w:type="pct"/>
          <w:trHeight w:val="20"/>
        </w:trPr>
        <w:tc>
          <w:tcPr>
            <w:tcW w:w="401" w:type="pct"/>
            <w:tcBorders>
              <w:top w:val="nil"/>
              <w:left w:val="single" w:sz="4" w:space="0" w:color="auto"/>
              <w:bottom w:val="single" w:sz="4" w:space="0" w:color="auto"/>
              <w:right w:val="single" w:sz="4" w:space="0" w:color="auto"/>
            </w:tcBorders>
            <w:shd w:val="clear" w:color="auto" w:fill="auto"/>
            <w:vAlign w:val="center"/>
            <w:hideMark/>
          </w:tcPr>
          <w:p w14:paraId="3B39EC7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001.02.08.011</w:t>
            </w:r>
          </w:p>
        </w:tc>
        <w:tc>
          <w:tcPr>
            <w:tcW w:w="721" w:type="pct"/>
            <w:tcBorders>
              <w:top w:val="nil"/>
              <w:left w:val="nil"/>
              <w:bottom w:val="single" w:sz="4" w:space="0" w:color="auto"/>
              <w:right w:val="single" w:sz="4" w:space="0" w:color="auto"/>
            </w:tcBorders>
            <w:shd w:val="clear" w:color="000000" w:fill="FFFFFF"/>
            <w:vAlign w:val="center"/>
            <w:hideMark/>
          </w:tcPr>
          <w:p w14:paraId="3830772E"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Реконструкция ЦТП-13</w:t>
            </w:r>
          </w:p>
        </w:tc>
        <w:tc>
          <w:tcPr>
            <w:tcW w:w="432" w:type="pct"/>
            <w:tcBorders>
              <w:top w:val="nil"/>
              <w:left w:val="nil"/>
              <w:bottom w:val="single" w:sz="4" w:space="0" w:color="auto"/>
              <w:right w:val="single" w:sz="4" w:space="0" w:color="auto"/>
            </w:tcBorders>
            <w:shd w:val="clear" w:color="000000" w:fill="FFFFFF"/>
            <w:vAlign w:val="center"/>
          </w:tcPr>
          <w:p w14:paraId="3658E82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22937,00</w:t>
            </w:r>
          </w:p>
        </w:tc>
        <w:tc>
          <w:tcPr>
            <w:tcW w:w="370" w:type="pct"/>
            <w:tcBorders>
              <w:top w:val="nil"/>
              <w:left w:val="nil"/>
              <w:bottom w:val="single" w:sz="4" w:space="0" w:color="auto"/>
              <w:right w:val="single" w:sz="4" w:space="0" w:color="auto"/>
            </w:tcBorders>
            <w:shd w:val="clear" w:color="000000" w:fill="FFFFFF"/>
            <w:vAlign w:val="center"/>
            <w:hideMark/>
          </w:tcPr>
          <w:p w14:paraId="0BCF85E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33509EF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36EE945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79BC9833"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5327E63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3CB8D35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1990328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22937,00</w:t>
            </w:r>
          </w:p>
        </w:tc>
        <w:tc>
          <w:tcPr>
            <w:tcW w:w="392" w:type="pct"/>
            <w:tcBorders>
              <w:top w:val="nil"/>
              <w:left w:val="nil"/>
              <w:bottom w:val="single" w:sz="4" w:space="0" w:color="auto"/>
              <w:right w:val="single" w:sz="4" w:space="0" w:color="auto"/>
            </w:tcBorders>
            <w:shd w:val="clear" w:color="000000" w:fill="FFFFFF"/>
            <w:vAlign w:val="center"/>
            <w:hideMark/>
          </w:tcPr>
          <w:p w14:paraId="4BF040C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6" w:type="pct"/>
            <w:tcBorders>
              <w:top w:val="nil"/>
              <w:left w:val="nil"/>
              <w:bottom w:val="single" w:sz="4" w:space="0" w:color="auto"/>
              <w:right w:val="single" w:sz="4" w:space="0" w:color="auto"/>
            </w:tcBorders>
            <w:shd w:val="clear" w:color="000000" w:fill="FFFFFF"/>
            <w:vAlign w:val="center"/>
            <w:hideMark/>
          </w:tcPr>
          <w:p w14:paraId="5AF238A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287CB2E9" w14:textId="77777777" w:rsidTr="00E8187E">
        <w:trPr>
          <w:gridAfter w:val="1"/>
          <w:wAfter w:w="4" w:type="pct"/>
          <w:trHeight w:val="20"/>
        </w:trPr>
        <w:tc>
          <w:tcPr>
            <w:tcW w:w="401" w:type="pct"/>
            <w:tcBorders>
              <w:top w:val="nil"/>
              <w:left w:val="single" w:sz="4" w:space="0" w:color="auto"/>
              <w:bottom w:val="single" w:sz="4" w:space="0" w:color="auto"/>
              <w:right w:val="single" w:sz="4" w:space="0" w:color="auto"/>
            </w:tcBorders>
            <w:shd w:val="clear" w:color="auto" w:fill="auto"/>
            <w:vAlign w:val="center"/>
            <w:hideMark/>
          </w:tcPr>
          <w:p w14:paraId="7F4E5FE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001.02.08.012</w:t>
            </w:r>
          </w:p>
        </w:tc>
        <w:tc>
          <w:tcPr>
            <w:tcW w:w="721" w:type="pct"/>
            <w:tcBorders>
              <w:top w:val="nil"/>
              <w:left w:val="nil"/>
              <w:bottom w:val="single" w:sz="4" w:space="0" w:color="auto"/>
              <w:right w:val="single" w:sz="4" w:space="0" w:color="auto"/>
            </w:tcBorders>
            <w:shd w:val="clear" w:color="000000" w:fill="FFFFFF"/>
            <w:vAlign w:val="center"/>
            <w:hideMark/>
          </w:tcPr>
          <w:p w14:paraId="7CC34749"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Реконструкция ЦТП-14</w:t>
            </w:r>
          </w:p>
        </w:tc>
        <w:tc>
          <w:tcPr>
            <w:tcW w:w="432" w:type="pct"/>
            <w:tcBorders>
              <w:top w:val="nil"/>
              <w:left w:val="nil"/>
              <w:bottom w:val="single" w:sz="4" w:space="0" w:color="auto"/>
              <w:right w:val="single" w:sz="4" w:space="0" w:color="auto"/>
            </w:tcBorders>
            <w:shd w:val="clear" w:color="000000" w:fill="FFFFFF"/>
            <w:vAlign w:val="center"/>
          </w:tcPr>
          <w:p w14:paraId="6A92B84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6428,00</w:t>
            </w:r>
          </w:p>
        </w:tc>
        <w:tc>
          <w:tcPr>
            <w:tcW w:w="370" w:type="pct"/>
            <w:tcBorders>
              <w:top w:val="nil"/>
              <w:left w:val="nil"/>
              <w:bottom w:val="single" w:sz="4" w:space="0" w:color="auto"/>
              <w:right w:val="single" w:sz="4" w:space="0" w:color="auto"/>
            </w:tcBorders>
            <w:shd w:val="clear" w:color="000000" w:fill="FFFFFF"/>
            <w:vAlign w:val="center"/>
            <w:hideMark/>
          </w:tcPr>
          <w:p w14:paraId="19B43FE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33045F0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49BE6EC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29AC9CF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5E0E6CF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6A76691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5BAB5846"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6428,00</w:t>
            </w:r>
          </w:p>
        </w:tc>
        <w:tc>
          <w:tcPr>
            <w:tcW w:w="392" w:type="pct"/>
            <w:tcBorders>
              <w:top w:val="nil"/>
              <w:left w:val="nil"/>
              <w:bottom w:val="single" w:sz="4" w:space="0" w:color="auto"/>
              <w:right w:val="single" w:sz="4" w:space="0" w:color="auto"/>
            </w:tcBorders>
            <w:shd w:val="clear" w:color="000000" w:fill="FFFFFF"/>
            <w:vAlign w:val="center"/>
            <w:hideMark/>
          </w:tcPr>
          <w:p w14:paraId="57664DF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6" w:type="pct"/>
            <w:tcBorders>
              <w:top w:val="nil"/>
              <w:left w:val="nil"/>
              <w:bottom w:val="single" w:sz="4" w:space="0" w:color="auto"/>
              <w:right w:val="single" w:sz="4" w:space="0" w:color="auto"/>
            </w:tcBorders>
            <w:shd w:val="clear" w:color="000000" w:fill="FFFFFF"/>
            <w:vAlign w:val="center"/>
            <w:hideMark/>
          </w:tcPr>
          <w:p w14:paraId="0ACAFDF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51EC8C92" w14:textId="77777777" w:rsidTr="00E8187E">
        <w:trPr>
          <w:gridAfter w:val="1"/>
          <w:wAfter w:w="4" w:type="pct"/>
          <w:trHeight w:val="20"/>
        </w:trPr>
        <w:tc>
          <w:tcPr>
            <w:tcW w:w="401" w:type="pct"/>
            <w:tcBorders>
              <w:top w:val="nil"/>
              <w:left w:val="single" w:sz="4" w:space="0" w:color="auto"/>
              <w:bottom w:val="single" w:sz="4" w:space="0" w:color="auto"/>
              <w:right w:val="single" w:sz="4" w:space="0" w:color="auto"/>
            </w:tcBorders>
            <w:shd w:val="clear" w:color="auto" w:fill="auto"/>
            <w:vAlign w:val="center"/>
            <w:hideMark/>
          </w:tcPr>
          <w:p w14:paraId="52E85C8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 </w:t>
            </w:r>
          </w:p>
        </w:tc>
        <w:tc>
          <w:tcPr>
            <w:tcW w:w="721" w:type="pct"/>
            <w:tcBorders>
              <w:top w:val="nil"/>
              <w:left w:val="nil"/>
              <w:bottom w:val="single" w:sz="4" w:space="0" w:color="auto"/>
              <w:right w:val="single" w:sz="4" w:space="0" w:color="auto"/>
            </w:tcBorders>
            <w:shd w:val="clear" w:color="auto" w:fill="auto"/>
            <w:vAlign w:val="center"/>
            <w:hideMark/>
          </w:tcPr>
          <w:p w14:paraId="37317BC2"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За счет собственных средств, в том числе:</w:t>
            </w:r>
          </w:p>
        </w:tc>
        <w:tc>
          <w:tcPr>
            <w:tcW w:w="432" w:type="pct"/>
            <w:tcBorders>
              <w:top w:val="nil"/>
              <w:left w:val="nil"/>
              <w:bottom w:val="single" w:sz="4" w:space="0" w:color="auto"/>
              <w:right w:val="single" w:sz="4" w:space="0" w:color="auto"/>
            </w:tcBorders>
            <w:shd w:val="clear" w:color="000000" w:fill="FFFFFF"/>
            <w:vAlign w:val="center"/>
            <w:hideMark/>
          </w:tcPr>
          <w:p w14:paraId="0065927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192450,00</w:t>
            </w:r>
          </w:p>
        </w:tc>
        <w:tc>
          <w:tcPr>
            <w:tcW w:w="370" w:type="pct"/>
            <w:tcBorders>
              <w:top w:val="nil"/>
              <w:left w:val="nil"/>
              <w:bottom w:val="single" w:sz="4" w:space="0" w:color="auto"/>
              <w:right w:val="single" w:sz="4" w:space="0" w:color="auto"/>
            </w:tcBorders>
            <w:shd w:val="clear" w:color="000000" w:fill="FFFFFF"/>
            <w:vAlign w:val="center"/>
            <w:hideMark/>
          </w:tcPr>
          <w:p w14:paraId="53B1135B"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tcPr>
          <w:p w14:paraId="4B407D6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21798,00</w:t>
            </w:r>
          </w:p>
        </w:tc>
        <w:tc>
          <w:tcPr>
            <w:tcW w:w="392" w:type="pct"/>
            <w:tcBorders>
              <w:top w:val="nil"/>
              <w:left w:val="nil"/>
              <w:bottom w:val="single" w:sz="4" w:space="0" w:color="auto"/>
              <w:right w:val="single" w:sz="4" w:space="0" w:color="auto"/>
            </w:tcBorders>
            <w:shd w:val="clear" w:color="000000" w:fill="FFFFFF"/>
            <w:vAlign w:val="center"/>
            <w:hideMark/>
          </w:tcPr>
          <w:p w14:paraId="0416A2A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32508,00</w:t>
            </w:r>
          </w:p>
        </w:tc>
        <w:tc>
          <w:tcPr>
            <w:tcW w:w="392" w:type="pct"/>
            <w:tcBorders>
              <w:top w:val="nil"/>
              <w:left w:val="nil"/>
              <w:bottom w:val="single" w:sz="4" w:space="0" w:color="auto"/>
              <w:right w:val="single" w:sz="4" w:space="0" w:color="auto"/>
            </w:tcBorders>
            <w:shd w:val="clear" w:color="000000" w:fill="FFFFFF"/>
            <w:vAlign w:val="center"/>
            <w:hideMark/>
          </w:tcPr>
          <w:p w14:paraId="736A547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36348,00</w:t>
            </w:r>
          </w:p>
        </w:tc>
        <w:tc>
          <w:tcPr>
            <w:tcW w:w="392" w:type="pct"/>
            <w:tcBorders>
              <w:top w:val="nil"/>
              <w:left w:val="nil"/>
              <w:bottom w:val="single" w:sz="4" w:space="0" w:color="auto"/>
              <w:right w:val="single" w:sz="4" w:space="0" w:color="auto"/>
            </w:tcBorders>
            <w:shd w:val="clear" w:color="000000" w:fill="FFFFFF"/>
            <w:vAlign w:val="center"/>
            <w:hideMark/>
          </w:tcPr>
          <w:p w14:paraId="5136CF0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34595,00</w:t>
            </w:r>
          </w:p>
        </w:tc>
        <w:tc>
          <w:tcPr>
            <w:tcW w:w="392" w:type="pct"/>
            <w:tcBorders>
              <w:top w:val="nil"/>
              <w:left w:val="nil"/>
              <w:bottom w:val="single" w:sz="4" w:space="0" w:color="auto"/>
              <w:right w:val="single" w:sz="4" w:space="0" w:color="auto"/>
            </w:tcBorders>
            <w:shd w:val="clear" w:color="000000" w:fill="FFFFFF"/>
            <w:vAlign w:val="center"/>
            <w:hideMark/>
          </w:tcPr>
          <w:p w14:paraId="3EB197D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37836,00</w:t>
            </w:r>
          </w:p>
        </w:tc>
        <w:tc>
          <w:tcPr>
            <w:tcW w:w="392" w:type="pct"/>
            <w:tcBorders>
              <w:top w:val="nil"/>
              <w:left w:val="nil"/>
              <w:bottom w:val="single" w:sz="4" w:space="0" w:color="auto"/>
              <w:right w:val="single" w:sz="4" w:space="0" w:color="auto"/>
            </w:tcBorders>
            <w:shd w:val="clear" w:color="000000" w:fill="FFFFFF"/>
            <w:vAlign w:val="center"/>
            <w:hideMark/>
          </w:tcPr>
          <w:p w14:paraId="3E1BBBF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29365,00</w:t>
            </w:r>
          </w:p>
        </w:tc>
        <w:tc>
          <w:tcPr>
            <w:tcW w:w="392" w:type="pct"/>
            <w:tcBorders>
              <w:top w:val="nil"/>
              <w:left w:val="nil"/>
              <w:bottom w:val="single" w:sz="4" w:space="0" w:color="auto"/>
              <w:right w:val="single" w:sz="4" w:space="0" w:color="auto"/>
            </w:tcBorders>
            <w:shd w:val="clear" w:color="000000" w:fill="FFFFFF"/>
            <w:vAlign w:val="center"/>
            <w:hideMark/>
          </w:tcPr>
          <w:p w14:paraId="49070C4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6" w:type="pct"/>
            <w:tcBorders>
              <w:top w:val="nil"/>
              <w:left w:val="nil"/>
              <w:bottom w:val="single" w:sz="4" w:space="0" w:color="auto"/>
              <w:right w:val="single" w:sz="4" w:space="0" w:color="auto"/>
            </w:tcBorders>
            <w:shd w:val="clear" w:color="000000" w:fill="FFFFFF"/>
            <w:vAlign w:val="center"/>
            <w:hideMark/>
          </w:tcPr>
          <w:p w14:paraId="2E6E20C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7D967045" w14:textId="77777777" w:rsidTr="00E8187E">
        <w:trPr>
          <w:gridAfter w:val="1"/>
          <w:wAfter w:w="4" w:type="pct"/>
          <w:trHeight w:val="20"/>
        </w:trPr>
        <w:tc>
          <w:tcPr>
            <w:tcW w:w="401" w:type="pct"/>
            <w:tcBorders>
              <w:top w:val="nil"/>
              <w:left w:val="single" w:sz="4" w:space="0" w:color="auto"/>
              <w:bottom w:val="single" w:sz="4" w:space="0" w:color="auto"/>
              <w:right w:val="single" w:sz="4" w:space="0" w:color="auto"/>
            </w:tcBorders>
            <w:shd w:val="clear" w:color="auto" w:fill="auto"/>
            <w:vAlign w:val="center"/>
            <w:hideMark/>
          </w:tcPr>
          <w:p w14:paraId="7AD996C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 </w:t>
            </w:r>
          </w:p>
        </w:tc>
        <w:tc>
          <w:tcPr>
            <w:tcW w:w="721" w:type="pct"/>
            <w:tcBorders>
              <w:top w:val="nil"/>
              <w:left w:val="nil"/>
              <w:bottom w:val="single" w:sz="4" w:space="0" w:color="auto"/>
              <w:right w:val="single" w:sz="4" w:space="0" w:color="auto"/>
            </w:tcBorders>
            <w:shd w:val="clear" w:color="auto" w:fill="auto"/>
            <w:vAlign w:val="center"/>
            <w:hideMark/>
          </w:tcPr>
          <w:p w14:paraId="087B278B"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Амортизационные отчисления, прибыль, привлеченные средства</w:t>
            </w:r>
          </w:p>
        </w:tc>
        <w:tc>
          <w:tcPr>
            <w:tcW w:w="432" w:type="pct"/>
            <w:tcBorders>
              <w:top w:val="nil"/>
              <w:left w:val="nil"/>
              <w:bottom w:val="single" w:sz="4" w:space="0" w:color="auto"/>
              <w:right w:val="single" w:sz="4" w:space="0" w:color="auto"/>
            </w:tcBorders>
            <w:shd w:val="clear" w:color="000000" w:fill="FFFFFF"/>
            <w:vAlign w:val="center"/>
            <w:hideMark/>
          </w:tcPr>
          <w:p w14:paraId="77A8B6B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192450,00</w:t>
            </w:r>
          </w:p>
        </w:tc>
        <w:tc>
          <w:tcPr>
            <w:tcW w:w="370" w:type="pct"/>
            <w:tcBorders>
              <w:top w:val="nil"/>
              <w:left w:val="nil"/>
              <w:bottom w:val="single" w:sz="4" w:space="0" w:color="auto"/>
              <w:right w:val="single" w:sz="4" w:space="0" w:color="auto"/>
            </w:tcBorders>
            <w:shd w:val="clear" w:color="000000" w:fill="FFFFFF"/>
            <w:vAlign w:val="center"/>
            <w:hideMark/>
          </w:tcPr>
          <w:p w14:paraId="1E7685A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43F295E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21798,00</w:t>
            </w:r>
          </w:p>
        </w:tc>
        <w:tc>
          <w:tcPr>
            <w:tcW w:w="392" w:type="pct"/>
            <w:tcBorders>
              <w:top w:val="nil"/>
              <w:left w:val="nil"/>
              <w:bottom w:val="single" w:sz="4" w:space="0" w:color="auto"/>
              <w:right w:val="single" w:sz="4" w:space="0" w:color="auto"/>
            </w:tcBorders>
            <w:shd w:val="clear" w:color="000000" w:fill="FFFFFF"/>
            <w:vAlign w:val="center"/>
          </w:tcPr>
          <w:p w14:paraId="4C6DEC9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32508,00</w:t>
            </w:r>
          </w:p>
        </w:tc>
        <w:tc>
          <w:tcPr>
            <w:tcW w:w="392" w:type="pct"/>
            <w:tcBorders>
              <w:top w:val="nil"/>
              <w:left w:val="nil"/>
              <w:bottom w:val="single" w:sz="4" w:space="0" w:color="auto"/>
              <w:right w:val="single" w:sz="4" w:space="0" w:color="auto"/>
            </w:tcBorders>
            <w:shd w:val="clear" w:color="000000" w:fill="FFFFFF"/>
            <w:vAlign w:val="center"/>
          </w:tcPr>
          <w:p w14:paraId="301AAB6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36348,00</w:t>
            </w:r>
          </w:p>
        </w:tc>
        <w:tc>
          <w:tcPr>
            <w:tcW w:w="392" w:type="pct"/>
            <w:tcBorders>
              <w:top w:val="nil"/>
              <w:left w:val="nil"/>
              <w:bottom w:val="single" w:sz="4" w:space="0" w:color="auto"/>
              <w:right w:val="single" w:sz="4" w:space="0" w:color="auto"/>
            </w:tcBorders>
            <w:shd w:val="clear" w:color="000000" w:fill="FFFFFF"/>
            <w:vAlign w:val="center"/>
          </w:tcPr>
          <w:p w14:paraId="0A2F92D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34595,00</w:t>
            </w:r>
          </w:p>
        </w:tc>
        <w:tc>
          <w:tcPr>
            <w:tcW w:w="392" w:type="pct"/>
            <w:tcBorders>
              <w:top w:val="nil"/>
              <w:left w:val="nil"/>
              <w:bottom w:val="single" w:sz="4" w:space="0" w:color="auto"/>
              <w:right w:val="single" w:sz="4" w:space="0" w:color="auto"/>
            </w:tcBorders>
            <w:shd w:val="clear" w:color="000000" w:fill="FFFFFF"/>
            <w:vAlign w:val="center"/>
          </w:tcPr>
          <w:p w14:paraId="5E215A4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37836,00</w:t>
            </w:r>
          </w:p>
        </w:tc>
        <w:tc>
          <w:tcPr>
            <w:tcW w:w="392" w:type="pct"/>
            <w:tcBorders>
              <w:top w:val="nil"/>
              <w:left w:val="nil"/>
              <w:bottom w:val="single" w:sz="4" w:space="0" w:color="auto"/>
              <w:right w:val="single" w:sz="4" w:space="0" w:color="auto"/>
            </w:tcBorders>
            <w:shd w:val="clear" w:color="000000" w:fill="FFFFFF"/>
            <w:vAlign w:val="center"/>
          </w:tcPr>
          <w:p w14:paraId="409178F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29365,00</w:t>
            </w:r>
          </w:p>
        </w:tc>
        <w:tc>
          <w:tcPr>
            <w:tcW w:w="392" w:type="pct"/>
            <w:tcBorders>
              <w:top w:val="nil"/>
              <w:left w:val="nil"/>
              <w:bottom w:val="single" w:sz="4" w:space="0" w:color="auto"/>
              <w:right w:val="single" w:sz="4" w:space="0" w:color="auto"/>
            </w:tcBorders>
            <w:shd w:val="clear" w:color="000000" w:fill="FFFFFF"/>
            <w:vAlign w:val="center"/>
            <w:hideMark/>
          </w:tcPr>
          <w:p w14:paraId="27DB4CE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6" w:type="pct"/>
            <w:tcBorders>
              <w:top w:val="nil"/>
              <w:left w:val="nil"/>
              <w:bottom w:val="single" w:sz="4" w:space="0" w:color="auto"/>
              <w:right w:val="single" w:sz="4" w:space="0" w:color="auto"/>
            </w:tcBorders>
            <w:shd w:val="clear" w:color="000000" w:fill="FFFFFF"/>
            <w:vAlign w:val="center"/>
            <w:hideMark/>
          </w:tcPr>
          <w:p w14:paraId="2322800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40509BA0" w14:textId="77777777" w:rsidTr="00E8187E">
        <w:trPr>
          <w:gridAfter w:val="1"/>
          <w:wAfter w:w="4" w:type="pct"/>
          <w:trHeight w:val="20"/>
        </w:trPr>
        <w:tc>
          <w:tcPr>
            <w:tcW w:w="401" w:type="pct"/>
            <w:tcBorders>
              <w:top w:val="nil"/>
              <w:left w:val="single" w:sz="4" w:space="0" w:color="auto"/>
              <w:bottom w:val="single" w:sz="4" w:space="0" w:color="auto"/>
              <w:right w:val="single" w:sz="4" w:space="0" w:color="auto"/>
            </w:tcBorders>
            <w:shd w:val="clear" w:color="auto" w:fill="auto"/>
            <w:vAlign w:val="center"/>
            <w:hideMark/>
          </w:tcPr>
          <w:p w14:paraId="0F5DFE3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 </w:t>
            </w:r>
          </w:p>
        </w:tc>
        <w:tc>
          <w:tcPr>
            <w:tcW w:w="721" w:type="pct"/>
            <w:tcBorders>
              <w:top w:val="nil"/>
              <w:left w:val="nil"/>
              <w:bottom w:val="single" w:sz="4" w:space="0" w:color="auto"/>
              <w:right w:val="single" w:sz="4" w:space="0" w:color="auto"/>
            </w:tcBorders>
            <w:shd w:val="clear" w:color="auto" w:fill="auto"/>
            <w:vAlign w:val="center"/>
            <w:hideMark/>
          </w:tcPr>
          <w:p w14:paraId="23EDE38A" w14:textId="77777777" w:rsidR="000E198C" w:rsidRPr="000E198C" w:rsidRDefault="000E198C" w:rsidP="000E198C">
            <w:pPr>
              <w:spacing w:line="240" w:lineRule="auto"/>
              <w:ind w:firstLine="0"/>
              <w:jc w:val="right"/>
              <w:rPr>
                <w:rFonts w:eastAsia="Times New Roman" w:cs="Times New Roman"/>
                <w:color w:val="000000"/>
                <w:sz w:val="20"/>
                <w:szCs w:val="20"/>
                <w:lang w:eastAsia="ru-RU"/>
              </w:rPr>
            </w:pPr>
            <w:r w:rsidRPr="000E198C">
              <w:rPr>
                <w:rFonts w:eastAsia="Times New Roman" w:cs="Times New Roman"/>
                <w:color w:val="000000"/>
                <w:sz w:val="20"/>
                <w:szCs w:val="20"/>
                <w:lang w:eastAsia="ru-RU"/>
              </w:rPr>
              <w:t>Привлеченные средства</w:t>
            </w:r>
          </w:p>
        </w:tc>
        <w:tc>
          <w:tcPr>
            <w:tcW w:w="432" w:type="pct"/>
            <w:tcBorders>
              <w:top w:val="nil"/>
              <w:left w:val="nil"/>
              <w:bottom w:val="single" w:sz="4" w:space="0" w:color="auto"/>
              <w:right w:val="single" w:sz="4" w:space="0" w:color="auto"/>
            </w:tcBorders>
            <w:shd w:val="clear" w:color="000000" w:fill="FFFFFF"/>
            <w:vAlign w:val="center"/>
            <w:hideMark/>
          </w:tcPr>
          <w:p w14:paraId="783EE60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0" w:type="pct"/>
            <w:tcBorders>
              <w:top w:val="nil"/>
              <w:left w:val="nil"/>
              <w:bottom w:val="single" w:sz="4" w:space="0" w:color="auto"/>
              <w:right w:val="single" w:sz="4" w:space="0" w:color="auto"/>
            </w:tcBorders>
            <w:shd w:val="clear" w:color="000000" w:fill="FFFFFF"/>
            <w:vAlign w:val="center"/>
            <w:hideMark/>
          </w:tcPr>
          <w:p w14:paraId="200B3332"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68B7D5DC"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6F944AC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2706EB0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4F7225F5"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6927025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1892AC3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4DE65CB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6" w:type="pct"/>
            <w:tcBorders>
              <w:top w:val="nil"/>
              <w:left w:val="nil"/>
              <w:bottom w:val="single" w:sz="4" w:space="0" w:color="auto"/>
              <w:right w:val="single" w:sz="4" w:space="0" w:color="auto"/>
            </w:tcBorders>
            <w:shd w:val="clear" w:color="000000" w:fill="FFFFFF"/>
            <w:vAlign w:val="center"/>
            <w:hideMark/>
          </w:tcPr>
          <w:p w14:paraId="197F363E"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r w:rsidR="000E198C" w:rsidRPr="000E198C" w14:paraId="31874157" w14:textId="77777777" w:rsidTr="00E8187E">
        <w:trPr>
          <w:gridAfter w:val="1"/>
          <w:wAfter w:w="4" w:type="pct"/>
          <w:trHeight w:val="20"/>
        </w:trPr>
        <w:tc>
          <w:tcPr>
            <w:tcW w:w="401" w:type="pct"/>
            <w:tcBorders>
              <w:top w:val="nil"/>
              <w:left w:val="single" w:sz="4" w:space="0" w:color="auto"/>
              <w:bottom w:val="single" w:sz="4" w:space="0" w:color="auto"/>
              <w:right w:val="single" w:sz="4" w:space="0" w:color="auto"/>
            </w:tcBorders>
            <w:shd w:val="clear" w:color="auto" w:fill="auto"/>
            <w:vAlign w:val="center"/>
            <w:hideMark/>
          </w:tcPr>
          <w:p w14:paraId="6F6F1E51"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 </w:t>
            </w:r>
          </w:p>
        </w:tc>
        <w:tc>
          <w:tcPr>
            <w:tcW w:w="721" w:type="pct"/>
            <w:tcBorders>
              <w:top w:val="nil"/>
              <w:left w:val="nil"/>
              <w:bottom w:val="single" w:sz="4" w:space="0" w:color="auto"/>
              <w:right w:val="single" w:sz="4" w:space="0" w:color="auto"/>
            </w:tcBorders>
            <w:shd w:val="clear" w:color="auto" w:fill="auto"/>
            <w:vAlign w:val="center"/>
            <w:hideMark/>
          </w:tcPr>
          <w:p w14:paraId="14EAF76C" w14:textId="77777777" w:rsidR="000E198C" w:rsidRPr="000E198C" w:rsidRDefault="000E198C" w:rsidP="000E198C">
            <w:pPr>
              <w:spacing w:line="240" w:lineRule="auto"/>
              <w:ind w:firstLine="0"/>
              <w:rPr>
                <w:rFonts w:eastAsia="Times New Roman" w:cs="Times New Roman"/>
                <w:color w:val="000000"/>
                <w:sz w:val="20"/>
                <w:szCs w:val="20"/>
                <w:lang w:eastAsia="ru-RU"/>
              </w:rPr>
            </w:pPr>
            <w:r w:rsidRPr="000E198C">
              <w:rPr>
                <w:rFonts w:eastAsia="Times New Roman" w:cs="Times New Roman"/>
                <w:color w:val="000000"/>
                <w:sz w:val="20"/>
                <w:szCs w:val="20"/>
                <w:lang w:eastAsia="ru-RU"/>
              </w:rPr>
              <w:t>Бюджетные средства</w:t>
            </w:r>
          </w:p>
        </w:tc>
        <w:tc>
          <w:tcPr>
            <w:tcW w:w="432" w:type="pct"/>
            <w:tcBorders>
              <w:top w:val="nil"/>
              <w:left w:val="nil"/>
              <w:bottom w:val="single" w:sz="4" w:space="0" w:color="auto"/>
              <w:right w:val="single" w:sz="4" w:space="0" w:color="auto"/>
            </w:tcBorders>
            <w:shd w:val="clear" w:color="000000" w:fill="FFFFFF"/>
            <w:vAlign w:val="center"/>
            <w:hideMark/>
          </w:tcPr>
          <w:p w14:paraId="1522B697"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70" w:type="pct"/>
            <w:tcBorders>
              <w:top w:val="nil"/>
              <w:left w:val="nil"/>
              <w:bottom w:val="single" w:sz="4" w:space="0" w:color="auto"/>
              <w:right w:val="single" w:sz="4" w:space="0" w:color="auto"/>
            </w:tcBorders>
            <w:shd w:val="clear" w:color="000000" w:fill="FFFFFF"/>
            <w:vAlign w:val="center"/>
            <w:hideMark/>
          </w:tcPr>
          <w:p w14:paraId="6FC375D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388D1279"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170A838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096578AA"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14D2CD54"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761BD280"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2467612D"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92" w:type="pct"/>
            <w:tcBorders>
              <w:top w:val="nil"/>
              <w:left w:val="nil"/>
              <w:bottom w:val="single" w:sz="4" w:space="0" w:color="auto"/>
              <w:right w:val="single" w:sz="4" w:space="0" w:color="auto"/>
            </w:tcBorders>
            <w:shd w:val="clear" w:color="000000" w:fill="FFFFFF"/>
            <w:vAlign w:val="center"/>
            <w:hideMark/>
          </w:tcPr>
          <w:p w14:paraId="2D07CBBF"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c>
          <w:tcPr>
            <w:tcW w:w="326" w:type="pct"/>
            <w:tcBorders>
              <w:top w:val="nil"/>
              <w:left w:val="nil"/>
              <w:bottom w:val="single" w:sz="4" w:space="0" w:color="auto"/>
              <w:right w:val="single" w:sz="4" w:space="0" w:color="auto"/>
            </w:tcBorders>
            <w:shd w:val="clear" w:color="000000" w:fill="FFFFFF"/>
            <w:vAlign w:val="center"/>
            <w:hideMark/>
          </w:tcPr>
          <w:p w14:paraId="1F203468" w14:textId="77777777" w:rsidR="000E198C" w:rsidRPr="000E198C" w:rsidRDefault="000E198C" w:rsidP="000E198C">
            <w:pPr>
              <w:spacing w:line="240" w:lineRule="auto"/>
              <w:ind w:firstLine="0"/>
              <w:jc w:val="center"/>
              <w:rPr>
                <w:rFonts w:eastAsia="Times New Roman" w:cs="Times New Roman"/>
                <w:color w:val="000000"/>
                <w:sz w:val="20"/>
                <w:szCs w:val="20"/>
                <w:lang w:eastAsia="ru-RU"/>
              </w:rPr>
            </w:pPr>
            <w:r w:rsidRPr="000E198C">
              <w:rPr>
                <w:rFonts w:eastAsia="Times New Roman" w:cs="Times New Roman"/>
                <w:color w:val="000000"/>
                <w:sz w:val="20"/>
                <w:szCs w:val="20"/>
                <w:lang w:eastAsia="ru-RU"/>
              </w:rPr>
              <w:t>0,00</w:t>
            </w:r>
          </w:p>
        </w:tc>
      </w:tr>
    </w:tbl>
    <w:p w14:paraId="5A37DAA3" w14:textId="77777777" w:rsidR="00C2097A" w:rsidRDefault="00C2097A" w:rsidP="00C2097A">
      <w:pPr>
        <w:pStyle w:val="afffc"/>
        <w:spacing w:line="360" w:lineRule="auto"/>
        <w:jc w:val="both"/>
        <w:rPr>
          <w:sz w:val="28"/>
          <w:szCs w:val="28"/>
        </w:rPr>
      </w:pPr>
    </w:p>
    <w:p w14:paraId="35C0F71B" w14:textId="77777777" w:rsidR="00C2097A" w:rsidRDefault="00C2097A" w:rsidP="00C2097A">
      <w:pPr>
        <w:spacing w:line="240" w:lineRule="auto"/>
        <w:ind w:firstLine="0"/>
        <w:rPr>
          <w:sz w:val="20"/>
          <w:szCs w:val="20"/>
        </w:rPr>
      </w:pPr>
    </w:p>
    <w:p w14:paraId="1489EB19" w14:textId="77777777" w:rsidR="00C2097A" w:rsidRPr="005E254F" w:rsidRDefault="00C2097A" w:rsidP="00C2097A">
      <w:pPr>
        <w:spacing w:line="240" w:lineRule="auto"/>
        <w:ind w:firstLine="0"/>
        <w:rPr>
          <w:sz w:val="20"/>
          <w:szCs w:val="20"/>
        </w:rPr>
        <w:sectPr w:rsidR="00C2097A" w:rsidRPr="005E254F" w:rsidSect="000E198C">
          <w:pgSz w:w="16838" w:h="11906" w:orient="landscape"/>
          <w:pgMar w:top="1701" w:right="567" w:bottom="567" w:left="567" w:header="284" w:footer="709" w:gutter="0"/>
          <w:cols w:space="708"/>
          <w:docGrid w:linePitch="360"/>
        </w:sectPr>
      </w:pPr>
    </w:p>
    <w:p w14:paraId="0A0CDC5A" w14:textId="02E541DA" w:rsidR="00C2097A" w:rsidRDefault="00C2097A" w:rsidP="00C2097A">
      <w:pPr>
        <w:pStyle w:val="1"/>
        <w:numPr>
          <w:ilvl w:val="0"/>
          <w:numId w:val="0"/>
        </w:numPr>
        <w:jc w:val="both"/>
      </w:pPr>
      <w:bookmarkStart w:id="37" w:name="_Toc524614937"/>
      <w:bookmarkStart w:id="38" w:name="_Toc524615153"/>
      <w:bookmarkStart w:id="39" w:name="_Toc2361315"/>
      <w:bookmarkStart w:id="40" w:name="_Toc4604379"/>
      <w:bookmarkStart w:id="41" w:name="_Toc4604653"/>
      <w:bookmarkStart w:id="42" w:name="_Toc4606521"/>
      <w:bookmarkStart w:id="43" w:name="_Toc4763101"/>
      <w:bookmarkStart w:id="44" w:name="_Toc6560629"/>
      <w:bookmarkStart w:id="45" w:name="_Toc9450283"/>
      <w:bookmarkStart w:id="46" w:name="_Toc80955175"/>
      <w:bookmarkStart w:id="47" w:name="_Toc158977339"/>
      <w:r>
        <w:lastRenderedPageBreak/>
        <w:t>16.3. П</w:t>
      </w:r>
      <w:r w:rsidRPr="009E2933">
        <w:t>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t xml:space="preserve"> (с указанием для каждого мероприятия уникального номера в составе всех проектов схемы теплоснабжения, краткого описания, срока реализации, объема инвестиций, источника инвестиций)</w:t>
      </w:r>
      <w:bookmarkEnd w:id="37"/>
      <w:bookmarkEnd w:id="38"/>
      <w:bookmarkEnd w:id="39"/>
      <w:bookmarkEnd w:id="40"/>
      <w:bookmarkEnd w:id="41"/>
      <w:bookmarkEnd w:id="42"/>
      <w:bookmarkEnd w:id="43"/>
      <w:bookmarkEnd w:id="44"/>
      <w:bookmarkEnd w:id="45"/>
      <w:bookmarkEnd w:id="46"/>
      <w:bookmarkEnd w:id="47"/>
    </w:p>
    <w:p w14:paraId="2A6E1A00" w14:textId="77777777" w:rsidR="00C2097A" w:rsidRPr="00C2097A" w:rsidRDefault="00C2097A" w:rsidP="00C2097A">
      <w:pPr>
        <w:pStyle w:val="a5"/>
        <w:spacing w:after="0" w:line="240" w:lineRule="auto"/>
        <w:rPr>
          <w:color w:val="000000" w:themeColor="text1"/>
        </w:rPr>
      </w:pPr>
      <w:bookmarkStart w:id="48" w:name="_Hlk528053378"/>
      <w:r w:rsidRPr="00C2097A">
        <w:rPr>
          <w:color w:val="000000" w:themeColor="text1"/>
        </w:rPr>
        <w:t xml:space="preserve">Мероприятия, обеспечивающие переход от открытых систем теплоснабжения (горячего водоснабжения) на закрытые системы горячего водоснабжения </w:t>
      </w:r>
      <w:bookmarkStart w:id="49" w:name="_Toc9453190"/>
      <w:bookmarkEnd w:id="48"/>
      <w:r w:rsidRPr="00C2097A">
        <w:rPr>
          <w:color w:val="000000" w:themeColor="text1"/>
        </w:rPr>
        <w:t>не запланированы.</w:t>
      </w:r>
      <w:bookmarkEnd w:id="49"/>
    </w:p>
    <w:p w14:paraId="5CE83968" w14:textId="77777777" w:rsidR="00C2097A" w:rsidRDefault="00C2097A" w:rsidP="00C2097A"/>
    <w:p w14:paraId="39DE4290" w14:textId="13FBAE8E" w:rsidR="00C2097A" w:rsidRPr="00C2097A" w:rsidRDefault="00C2097A" w:rsidP="00C2097A"/>
    <w:sectPr w:rsidR="00C2097A" w:rsidRPr="00C2097A" w:rsidSect="00C2097A">
      <w:pgSz w:w="11906" w:h="16838" w:code="9"/>
      <w:pgMar w:top="1002" w:right="851" w:bottom="851" w:left="1418" w:header="170" w:footer="66" w:gutter="0"/>
      <w:pgBorders>
        <w:top w:val="single" w:sz="12" w:space="5" w:color="F79646" w:themeColor="accent6"/>
        <w:bottom w:val="thinThickSmallGap" w:sz="24" w:space="1" w:color="F79646" w:themeColor="accent6"/>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371BE" w14:textId="77777777" w:rsidR="00F16693" w:rsidRDefault="00F16693" w:rsidP="00F633EE">
      <w:pPr>
        <w:spacing w:line="240" w:lineRule="auto"/>
      </w:pPr>
      <w:r>
        <w:separator/>
      </w:r>
    </w:p>
    <w:p w14:paraId="7E3F6388" w14:textId="77777777" w:rsidR="00F16693" w:rsidRDefault="00F16693"/>
  </w:endnote>
  <w:endnote w:type="continuationSeparator" w:id="0">
    <w:p w14:paraId="31BA3F1D" w14:textId="77777777" w:rsidR="00F16693" w:rsidRDefault="00F16693" w:rsidP="00F633EE">
      <w:pPr>
        <w:spacing w:line="240" w:lineRule="auto"/>
      </w:pPr>
      <w:r>
        <w:continuationSeparator/>
      </w:r>
    </w:p>
    <w:p w14:paraId="5113FCB9" w14:textId="77777777" w:rsidR="00F16693" w:rsidRDefault="00F16693"/>
    <w:p w14:paraId="06D32019" w14:textId="77777777" w:rsidR="00F16693" w:rsidRDefault="00F16693">
      <w:r>
        <w:rPr>
          <w:b/>
          <w:spacing w:val="-10"/>
          <w:szCs w:val="20"/>
        </w:rPr>
        <w:t>Схема водоснабжения и водоотведения городского поселения Углич</w:t>
      </w:r>
      <w:r w:rsidRPr="00281AED">
        <w:rPr>
          <w:b/>
          <w:spacing w:val="-10"/>
          <w:szCs w:val="20"/>
        </w:rPr>
        <w:t xml:space="preserve"> </w:t>
      </w:r>
      <w:r>
        <w:rPr>
          <w:b/>
          <w:spacing w:val="-10"/>
          <w:szCs w:val="20"/>
        </w:rPr>
        <w:br/>
        <w:t xml:space="preserve">Угличского муниципального района Ярославской области на </w:t>
      </w:r>
      <w:r w:rsidRPr="00BA2189">
        <w:rPr>
          <w:b/>
          <w:spacing w:val="-10"/>
          <w:szCs w:val="20"/>
        </w:rPr>
        <w:t>период с 2018 по 2027 гг.</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98DC6" w14:textId="42166C58" w:rsidR="000E198C" w:rsidRPr="00AE201C" w:rsidRDefault="000E198C" w:rsidP="006154E4">
    <w:pPr>
      <w:spacing w:before="120"/>
      <w:jc w:val="center"/>
      <w:rPr>
        <w:b/>
        <w:spacing w:val="-10"/>
        <w:lang w:val="en-US"/>
      </w:rPr>
    </w:pPr>
    <w:r>
      <w:rPr>
        <w:b/>
        <w:spacing w:val="-6"/>
      </w:rPr>
      <w:t>88-24.ОМ-СТ.02.00</w:t>
    </w:r>
  </w:p>
  <w:p w14:paraId="50009D0D" w14:textId="77777777" w:rsidR="000E198C" w:rsidRPr="00270E85" w:rsidRDefault="000E198C" w:rsidP="000E198C">
    <w:pPr>
      <w:ind w:firstLine="9072"/>
      <w:jc w:val="center"/>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Pr>
        <w:b/>
        <w:noProof/>
        <w:spacing w:val="-10"/>
        <w:szCs w:val="20"/>
        <w:lang w:val="en-US"/>
      </w:rPr>
      <w:t>3</w:t>
    </w:r>
    <w:r w:rsidRPr="00270E85">
      <w:rPr>
        <w:b/>
        <w:spacing w:val="-10"/>
        <w:szCs w:val="20"/>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29ECF" w14:textId="542600B3" w:rsidR="000E198C" w:rsidRPr="00AE201C" w:rsidRDefault="000E198C" w:rsidP="006154E4">
    <w:pPr>
      <w:spacing w:before="120"/>
      <w:jc w:val="center"/>
      <w:rPr>
        <w:b/>
        <w:spacing w:val="-10"/>
        <w:lang w:val="en-US"/>
      </w:rPr>
    </w:pPr>
    <w:r>
      <w:rPr>
        <w:b/>
        <w:spacing w:val="-6"/>
      </w:rPr>
      <w:t>88-24.ОМ-СТ.016.00</w:t>
    </w:r>
  </w:p>
  <w:p w14:paraId="1F033BF0" w14:textId="26FDD25C" w:rsidR="000E198C" w:rsidRPr="00270E85" w:rsidRDefault="000E198C" w:rsidP="000B6DD7">
    <w:pPr>
      <w:ind w:right="-427" w:firstLine="9498"/>
      <w:rPr>
        <w:b/>
        <w:spacing w:val="-10"/>
        <w:szCs w:val="20"/>
        <w:lang w:val="en-US"/>
      </w:rPr>
    </w:pPr>
    <w:r w:rsidRPr="00270E85">
      <w:rPr>
        <w:b/>
        <w:spacing w:val="-10"/>
        <w:szCs w:val="20"/>
        <w:lang w:val="en-US"/>
      </w:rPr>
      <w:fldChar w:fldCharType="begin"/>
    </w:r>
    <w:r w:rsidRPr="00270E85">
      <w:rPr>
        <w:b/>
        <w:spacing w:val="-10"/>
        <w:szCs w:val="20"/>
        <w:lang w:val="en-US"/>
      </w:rPr>
      <w:instrText xml:space="preserve"> PAGE  \* Arabic  \* MERGEFORMAT </w:instrText>
    </w:r>
    <w:r w:rsidRPr="00270E85">
      <w:rPr>
        <w:b/>
        <w:spacing w:val="-10"/>
        <w:szCs w:val="20"/>
        <w:lang w:val="en-US"/>
      </w:rPr>
      <w:fldChar w:fldCharType="separate"/>
    </w:r>
    <w:r>
      <w:rPr>
        <w:b/>
        <w:noProof/>
        <w:spacing w:val="-10"/>
        <w:szCs w:val="20"/>
        <w:lang w:val="en-US"/>
      </w:rPr>
      <w:t>16</w:t>
    </w:r>
    <w:r w:rsidRPr="00270E85">
      <w:rPr>
        <w:b/>
        <w:spacing w:val="-1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9EA30" w14:textId="77777777" w:rsidR="00F16693" w:rsidRDefault="00F16693" w:rsidP="00F633EE">
      <w:pPr>
        <w:spacing w:line="240" w:lineRule="auto"/>
      </w:pPr>
      <w:r>
        <w:separator/>
      </w:r>
    </w:p>
    <w:p w14:paraId="57DA1C7C" w14:textId="77777777" w:rsidR="00F16693" w:rsidRDefault="00F16693"/>
  </w:footnote>
  <w:footnote w:type="continuationSeparator" w:id="0">
    <w:p w14:paraId="08A55C6E" w14:textId="77777777" w:rsidR="00F16693" w:rsidRDefault="00F16693" w:rsidP="00F633EE">
      <w:pPr>
        <w:spacing w:line="240" w:lineRule="auto"/>
      </w:pPr>
      <w:r>
        <w:continuationSeparator/>
      </w:r>
    </w:p>
    <w:p w14:paraId="4AD78F26" w14:textId="77777777" w:rsidR="00F16693" w:rsidRDefault="00F166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960F3" w14:textId="77777777" w:rsidR="000E198C" w:rsidRDefault="000E198C" w:rsidP="000E198C">
    <w:pPr>
      <w:jc w:val="center"/>
      <w:rPr>
        <w:i/>
      </w:rPr>
    </w:pPr>
    <w:r w:rsidRPr="00933B00">
      <w:rPr>
        <w:i/>
      </w:rPr>
      <w:t xml:space="preserve">Схема теплоснабжения городского округа город Переславль-Залесский </w:t>
    </w:r>
  </w:p>
  <w:p w14:paraId="0B28FFC8" w14:textId="77777777" w:rsidR="000E198C" w:rsidRPr="00321F44" w:rsidRDefault="000E198C" w:rsidP="000E198C">
    <w:pPr>
      <w:jc w:val="center"/>
      <w:rPr>
        <w:i/>
      </w:rPr>
    </w:pPr>
    <w:r w:rsidRPr="00933B00">
      <w:rPr>
        <w:i/>
      </w:rPr>
      <w:t>Ярославской области на период до 2040 года</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7C163" w14:textId="77777777" w:rsidR="000E198C" w:rsidRDefault="000E198C" w:rsidP="00C2097A">
    <w:pPr>
      <w:jc w:val="center"/>
      <w:rPr>
        <w:i/>
      </w:rPr>
    </w:pPr>
    <w:r w:rsidRPr="00933B00">
      <w:rPr>
        <w:i/>
      </w:rPr>
      <w:t xml:space="preserve">Схема теплоснабжения городского округа город Переславль-Залесский </w:t>
    </w:r>
  </w:p>
  <w:p w14:paraId="354E56F6" w14:textId="1A26BD6B" w:rsidR="000E198C" w:rsidRPr="00C2097A" w:rsidRDefault="000E198C" w:rsidP="00C2097A">
    <w:pPr>
      <w:jc w:val="center"/>
      <w:rPr>
        <w:i/>
      </w:rPr>
    </w:pPr>
    <w:r w:rsidRPr="00933B00">
      <w:rPr>
        <w:i/>
      </w:rPr>
      <w:t>Ярославской области на период до 2040 года</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98" type="#_x0000_t75" style="width:9.55pt;height:9.55pt" o:bullet="t">
        <v:imagedata r:id="rId1" o:title="clip_image001"/>
      </v:shape>
    </w:pict>
  </w:numPicBullet>
  <w:abstractNum w:abstractNumId="0" w15:restartNumberingAfterBreak="0">
    <w:nsid w:val="FFFFFF88"/>
    <w:multiLevelType w:val="multilevel"/>
    <w:tmpl w:val="C310DD46"/>
    <w:styleLink w:val="1111142"/>
    <w:lvl w:ilvl="0">
      <w:start w:val="1"/>
      <w:numFmt w:val="decimal"/>
      <w:lvlText w:val="%1."/>
      <w:lvlJc w:val="left"/>
      <w:pPr>
        <w:tabs>
          <w:tab w:val="num" w:pos="1635"/>
        </w:tabs>
        <w:ind w:left="1635" w:hanging="360"/>
      </w:pPr>
    </w:lvl>
    <w:lvl w:ilvl="1">
      <w:start w:val="1"/>
      <w:numFmt w:val="decimal"/>
      <w:isLgl/>
      <w:lvlText w:val="%1.%2."/>
      <w:lvlJc w:val="left"/>
      <w:pPr>
        <w:ind w:left="1635" w:hanging="360"/>
      </w:pPr>
    </w:lvl>
    <w:lvl w:ilvl="2">
      <w:start w:val="1"/>
      <w:numFmt w:val="decimal"/>
      <w:isLgl/>
      <w:lvlText w:val="%1.%2.%3."/>
      <w:lvlJc w:val="left"/>
      <w:pPr>
        <w:ind w:left="1995" w:hanging="720"/>
      </w:pPr>
    </w:lvl>
    <w:lvl w:ilvl="3">
      <w:start w:val="1"/>
      <w:numFmt w:val="decimal"/>
      <w:isLgl/>
      <w:lvlText w:val="%1.%2.%3.%4."/>
      <w:lvlJc w:val="left"/>
      <w:pPr>
        <w:ind w:left="1995" w:hanging="720"/>
      </w:pPr>
    </w:lvl>
    <w:lvl w:ilvl="4">
      <w:start w:val="1"/>
      <w:numFmt w:val="decimal"/>
      <w:isLgl/>
      <w:lvlText w:val="%1.%2.%3.%4.%5."/>
      <w:lvlJc w:val="left"/>
      <w:pPr>
        <w:ind w:left="2355" w:hanging="1080"/>
      </w:pPr>
    </w:lvl>
    <w:lvl w:ilvl="5">
      <w:start w:val="1"/>
      <w:numFmt w:val="decimal"/>
      <w:isLgl/>
      <w:lvlText w:val="%1.%2.%3.%4.%5.%6."/>
      <w:lvlJc w:val="left"/>
      <w:pPr>
        <w:ind w:left="2355" w:hanging="1080"/>
      </w:pPr>
    </w:lvl>
    <w:lvl w:ilvl="6">
      <w:start w:val="1"/>
      <w:numFmt w:val="decimal"/>
      <w:isLgl/>
      <w:lvlText w:val="%1.%2.%3.%4.%5.%6.%7."/>
      <w:lvlJc w:val="left"/>
      <w:pPr>
        <w:ind w:left="2715" w:hanging="1440"/>
      </w:pPr>
    </w:lvl>
    <w:lvl w:ilvl="7">
      <w:start w:val="1"/>
      <w:numFmt w:val="decimal"/>
      <w:isLgl/>
      <w:lvlText w:val="%1.%2.%3.%4.%5.%6.%7.%8."/>
      <w:lvlJc w:val="left"/>
      <w:pPr>
        <w:ind w:left="2715" w:hanging="1440"/>
      </w:pPr>
    </w:lvl>
    <w:lvl w:ilvl="8">
      <w:start w:val="1"/>
      <w:numFmt w:val="decimal"/>
      <w:isLgl/>
      <w:lvlText w:val="%1.%2.%3.%4.%5.%6.%7.%8.%9."/>
      <w:lvlJc w:val="left"/>
      <w:pPr>
        <w:ind w:left="3075" w:hanging="1800"/>
      </w:pPr>
    </w:lvl>
  </w:abstractNum>
  <w:abstractNum w:abstractNumId="1" w15:restartNumberingAfterBreak="0">
    <w:nsid w:val="00C35494"/>
    <w:multiLevelType w:val="hybridMultilevel"/>
    <w:tmpl w:val="0680BA00"/>
    <w:styleLink w:val="2"/>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12243332"/>
    <w:multiLevelType w:val="multilevel"/>
    <w:tmpl w:val="D8AA755A"/>
    <w:styleLink w:val="WW8Num1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pStyle w:val="8"/>
      <w:lvlText w:val="%1.%2.%3.%4.%5.%6.%7.%8."/>
      <w:lvlJc w:val="left"/>
      <w:pPr>
        <w:ind w:left="3744" w:hanging="1224"/>
      </w:pPr>
      <w:rPr>
        <w:rFonts w:hint="default"/>
      </w:rPr>
    </w:lvl>
    <w:lvl w:ilvl="8">
      <w:start w:val="1"/>
      <w:numFmt w:val="decimal"/>
      <w:pStyle w:val="9"/>
      <w:lvlText w:val="%1.%2.%3.%4.%5.%6.%7.%8.%9."/>
      <w:lvlJc w:val="left"/>
      <w:pPr>
        <w:ind w:left="4320" w:hanging="1440"/>
      </w:pPr>
      <w:rPr>
        <w:rFonts w:hint="default"/>
      </w:rPr>
    </w:lvl>
  </w:abstractNum>
  <w:abstractNum w:abstractNumId="3" w15:restartNumberingAfterBreak="0">
    <w:nsid w:val="148E3581"/>
    <w:multiLevelType w:val="multilevel"/>
    <w:tmpl w:val="A1A84C96"/>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9E171DA"/>
    <w:multiLevelType w:val="hybridMultilevel"/>
    <w:tmpl w:val="0FEE6310"/>
    <w:styleLink w:val="1ai2"/>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2DA43020"/>
    <w:multiLevelType w:val="hybridMultilevel"/>
    <w:tmpl w:val="D8AE2A62"/>
    <w:styleLink w:val="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45D1796"/>
    <w:multiLevelType w:val="hybridMultilevel"/>
    <w:tmpl w:val="2666A130"/>
    <w:lvl w:ilvl="0" w:tplc="9FD2E2E6">
      <w:start w:val="1"/>
      <w:numFmt w:val="bullet"/>
      <w:pStyle w:val="20"/>
      <w:lvlText w:val=""/>
      <w:lvlPicBulletId w:val="0"/>
      <w:lvlJc w:val="left"/>
      <w:pPr>
        <w:tabs>
          <w:tab w:val="num" w:pos="1287"/>
        </w:tabs>
        <w:ind w:left="1287" w:hanging="360"/>
      </w:pPr>
      <w:rPr>
        <w:rFonts w:ascii="Symbol" w:hAnsi="Symbol" w:hint="default"/>
        <w:color w:val="auto"/>
        <w:sz w:val="16"/>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2C96DFA"/>
    <w:multiLevelType w:val="multilevel"/>
    <w:tmpl w:val="277ACEBA"/>
    <w:lvl w:ilvl="0">
      <w:start w:val="1"/>
      <w:numFmt w:val="decimal"/>
      <w:pStyle w:val="1"/>
      <w:lvlText w:val="РАЗДЕЛ %1."/>
      <w:lvlJc w:val="left"/>
      <w:pPr>
        <w:ind w:left="360" w:hanging="360"/>
      </w:pPr>
      <w:rPr>
        <w:rFonts w:hint="default"/>
      </w:rPr>
    </w:lvl>
    <w:lvl w:ilvl="1">
      <w:start w:val="1"/>
      <w:numFmt w:val="decimal"/>
      <w:lvlRestart w:val="0"/>
      <w:pStyle w:val="21"/>
      <w:lvlText w:val=" %2.2"/>
      <w:lvlJc w:val="left"/>
      <w:pPr>
        <w:ind w:left="432" w:hanging="432"/>
      </w:pPr>
      <w:rPr>
        <w:rFonts w:hint="default"/>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2">
      <w:start w:val="1"/>
      <w:numFmt w:val="decimal"/>
      <w:pStyle w:val="3"/>
      <w:lvlText w:val="%1.%2.%3."/>
      <w:lvlJc w:val="left"/>
      <w:pPr>
        <w:ind w:left="1214" w:hanging="504"/>
      </w:pPr>
      <w:rPr>
        <w:rFonts w:hint="default"/>
        <w:b/>
      </w:rPr>
    </w:lvl>
    <w:lvl w:ilvl="3">
      <w:start w:val="1"/>
      <w:numFmt w:val="russianLower"/>
      <w:pStyle w:val="4"/>
      <w:lvlText w:val="%1.%2.%3.1."/>
      <w:lvlJc w:val="left"/>
      <w:pPr>
        <w:ind w:left="1728" w:hanging="648"/>
      </w:pPr>
      <w:rPr>
        <w:rFonts w:ascii="Times New Roman" w:hAnsi="Times New Roman" w:hint="default"/>
        <w:b/>
        <w:bCs/>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7287F5A"/>
    <w:multiLevelType w:val="multilevel"/>
    <w:tmpl w:val="0419001F"/>
    <w:styleLink w:val="1111122"/>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61B777AC"/>
    <w:multiLevelType w:val="hybridMultilevel"/>
    <w:tmpl w:val="C1D815B6"/>
    <w:styleLink w:val="1ai33"/>
    <w:lvl w:ilvl="0" w:tplc="7554B8DE">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10" w15:restartNumberingAfterBreak="0">
    <w:nsid w:val="67045410"/>
    <w:multiLevelType w:val="multilevel"/>
    <w:tmpl w:val="C310DD46"/>
    <w:styleLink w:val="10"/>
    <w:lvl w:ilvl="0">
      <w:start w:val="3"/>
      <w:numFmt w:val="decimal"/>
      <w:lvlText w:val="%1."/>
      <w:lvlJc w:val="left"/>
      <w:pPr>
        <w:tabs>
          <w:tab w:val="num" w:pos="785"/>
        </w:tabs>
        <w:ind w:left="785" w:hanging="360"/>
      </w:pPr>
    </w:lvl>
    <w:lvl w:ilvl="1">
      <w:start w:val="1"/>
      <w:numFmt w:val="decimal"/>
      <w:isLgl/>
      <w:lvlText w:val="%1.%2."/>
      <w:lvlJc w:val="left"/>
      <w:pPr>
        <w:ind w:left="1211"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1" w15:restartNumberingAfterBreak="0">
    <w:nsid w:val="6DCD17E2"/>
    <w:multiLevelType w:val="hybridMultilevel"/>
    <w:tmpl w:val="E92AB4BE"/>
    <w:styleLink w:val="1ai112"/>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741232A6"/>
    <w:multiLevelType w:val="multilevel"/>
    <w:tmpl w:val="0E1A4B4C"/>
    <w:styleLink w:val="112"/>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007" w:hanging="1440"/>
      </w:pPr>
    </w:lvl>
  </w:abstractNum>
  <w:abstractNum w:abstractNumId="13" w15:restartNumberingAfterBreak="0">
    <w:nsid w:val="758253FF"/>
    <w:multiLevelType w:val="hybridMultilevel"/>
    <w:tmpl w:val="DA1AD200"/>
    <w:styleLink w:val="1ai31612"/>
    <w:lvl w:ilvl="0" w:tplc="3D1E1024">
      <w:start w:val="1"/>
      <w:numFmt w:val="decimal"/>
      <w:lvlText w:val="%1."/>
      <w:lvlJc w:val="left"/>
      <w:pPr>
        <w:ind w:left="720" w:hanging="360"/>
      </w:pPr>
    </w:lvl>
    <w:lvl w:ilvl="1" w:tplc="806C2A20">
      <w:start w:val="1"/>
      <w:numFmt w:val="decimal"/>
      <w:lvlText w:val="1.%2."/>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2"/>
  </w:num>
  <w:num w:numId="3">
    <w:abstractNumId w:val="0"/>
  </w:num>
  <w:num w:numId="4">
    <w:abstractNumId w:val="1"/>
  </w:num>
  <w:num w:numId="5">
    <w:abstractNumId w:val="4"/>
  </w:num>
  <w:num w:numId="6">
    <w:abstractNumId w:val="8"/>
  </w:num>
  <w:num w:numId="7">
    <w:abstractNumId w:val="11"/>
  </w:num>
  <w:num w:numId="8">
    <w:abstractNumId w:val="12"/>
  </w:num>
  <w:num w:numId="9">
    <w:abstractNumId w:val="9"/>
  </w:num>
  <w:num w:numId="10">
    <w:abstractNumId w:val="13"/>
  </w:num>
  <w:num w:numId="11">
    <w:abstractNumId w:val="7"/>
  </w:num>
  <w:num w:numId="12">
    <w:abstractNumId w:val="5"/>
  </w:num>
  <w:num w:numId="13">
    <w:abstractNumId w:val="10"/>
  </w:num>
  <w:num w:numId="14">
    <w:abstractNumId w:val="6"/>
  </w:num>
  <w:num w:numId="1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hideSpelling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attachedTemplate r:id="rId1"/>
  <w:defaultTabStop w:val="709"/>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B5"/>
    <w:rsid w:val="00001917"/>
    <w:rsid w:val="00003259"/>
    <w:rsid w:val="00004322"/>
    <w:rsid w:val="00004364"/>
    <w:rsid w:val="00004602"/>
    <w:rsid w:val="000050CD"/>
    <w:rsid w:val="00006319"/>
    <w:rsid w:val="0000793B"/>
    <w:rsid w:val="00007AA0"/>
    <w:rsid w:val="0001092B"/>
    <w:rsid w:val="00012CD3"/>
    <w:rsid w:val="00014907"/>
    <w:rsid w:val="0001524B"/>
    <w:rsid w:val="000155D0"/>
    <w:rsid w:val="00017298"/>
    <w:rsid w:val="00022897"/>
    <w:rsid w:val="00024286"/>
    <w:rsid w:val="00027D60"/>
    <w:rsid w:val="00027E3D"/>
    <w:rsid w:val="0003069F"/>
    <w:rsid w:val="000321E5"/>
    <w:rsid w:val="00032A9F"/>
    <w:rsid w:val="00033376"/>
    <w:rsid w:val="00037702"/>
    <w:rsid w:val="00037714"/>
    <w:rsid w:val="0004012C"/>
    <w:rsid w:val="00041665"/>
    <w:rsid w:val="00041B00"/>
    <w:rsid w:val="00043E17"/>
    <w:rsid w:val="00047D43"/>
    <w:rsid w:val="00047E74"/>
    <w:rsid w:val="0005020F"/>
    <w:rsid w:val="0005367F"/>
    <w:rsid w:val="00057555"/>
    <w:rsid w:val="00057A79"/>
    <w:rsid w:val="00060614"/>
    <w:rsid w:val="0006360A"/>
    <w:rsid w:val="00065E80"/>
    <w:rsid w:val="00066A0E"/>
    <w:rsid w:val="00066C61"/>
    <w:rsid w:val="0007291E"/>
    <w:rsid w:val="00072BDE"/>
    <w:rsid w:val="000739E0"/>
    <w:rsid w:val="000752E2"/>
    <w:rsid w:val="00080922"/>
    <w:rsid w:val="00081904"/>
    <w:rsid w:val="0008312D"/>
    <w:rsid w:val="00083C88"/>
    <w:rsid w:val="00086413"/>
    <w:rsid w:val="00087776"/>
    <w:rsid w:val="0009196A"/>
    <w:rsid w:val="00092B82"/>
    <w:rsid w:val="00093AB8"/>
    <w:rsid w:val="00093E69"/>
    <w:rsid w:val="00095013"/>
    <w:rsid w:val="0009521D"/>
    <w:rsid w:val="00095EA7"/>
    <w:rsid w:val="0009688A"/>
    <w:rsid w:val="00096A3D"/>
    <w:rsid w:val="00096DD0"/>
    <w:rsid w:val="00096E25"/>
    <w:rsid w:val="000978D3"/>
    <w:rsid w:val="000A0198"/>
    <w:rsid w:val="000A0850"/>
    <w:rsid w:val="000A15D7"/>
    <w:rsid w:val="000A1A17"/>
    <w:rsid w:val="000A2441"/>
    <w:rsid w:val="000A4048"/>
    <w:rsid w:val="000A501C"/>
    <w:rsid w:val="000A5236"/>
    <w:rsid w:val="000A7F33"/>
    <w:rsid w:val="000B0557"/>
    <w:rsid w:val="000B0DD2"/>
    <w:rsid w:val="000B298F"/>
    <w:rsid w:val="000B2CE8"/>
    <w:rsid w:val="000B31C5"/>
    <w:rsid w:val="000B6DD7"/>
    <w:rsid w:val="000B7DC3"/>
    <w:rsid w:val="000C1F15"/>
    <w:rsid w:val="000C743E"/>
    <w:rsid w:val="000C7455"/>
    <w:rsid w:val="000D0207"/>
    <w:rsid w:val="000D0311"/>
    <w:rsid w:val="000D04C3"/>
    <w:rsid w:val="000D0B91"/>
    <w:rsid w:val="000D1173"/>
    <w:rsid w:val="000D571B"/>
    <w:rsid w:val="000D6C92"/>
    <w:rsid w:val="000D7DB9"/>
    <w:rsid w:val="000E0403"/>
    <w:rsid w:val="000E086F"/>
    <w:rsid w:val="000E17DE"/>
    <w:rsid w:val="000E198C"/>
    <w:rsid w:val="000E1CEE"/>
    <w:rsid w:val="000E4515"/>
    <w:rsid w:val="000E474C"/>
    <w:rsid w:val="000E4CA4"/>
    <w:rsid w:val="000E6385"/>
    <w:rsid w:val="000E7045"/>
    <w:rsid w:val="000E72FB"/>
    <w:rsid w:val="000E76B3"/>
    <w:rsid w:val="000F035B"/>
    <w:rsid w:val="000F12D7"/>
    <w:rsid w:val="000F29FF"/>
    <w:rsid w:val="000F2CB8"/>
    <w:rsid w:val="000F4C69"/>
    <w:rsid w:val="000F6818"/>
    <w:rsid w:val="00100EFE"/>
    <w:rsid w:val="001020FA"/>
    <w:rsid w:val="00102333"/>
    <w:rsid w:val="0010514C"/>
    <w:rsid w:val="00106344"/>
    <w:rsid w:val="00106538"/>
    <w:rsid w:val="001072B4"/>
    <w:rsid w:val="00107494"/>
    <w:rsid w:val="00111733"/>
    <w:rsid w:val="00115A25"/>
    <w:rsid w:val="00115F8C"/>
    <w:rsid w:val="0011669D"/>
    <w:rsid w:val="00116FEA"/>
    <w:rsid w:val="0011765D"/>
    <w:rsid w:val="001219ED"/>
    <w:rsid w:val="0012539E"/>
    <w:rsid w:val="0012627E"/>
    <w:rsid w:val="00126CDC"/>
    <w:rsid w:val="00127B32"/>
    <w:rsid w:val="00131EE2"/>
    <w:rsid w:val="001320A4"/>
    <w:rsid w:val="001339C9"/>
    <w:rsid w:val="00135335"/>
    <w:rsid w:val="00135566"/>
    <w:rsid w:val="001358F4"/>
    <w:rsid w:val="00135DA8"/>
    <w:rsid w:val="00136E94"/>
    <w:rsid w:val="0013790B"/>
    <w:rsid w:val="00137C2C"/>
    <w:rsid w:val="0014198C"/>
    <w:rsid w:val="00141D3F"/>
    <w:rsid w:val="001425D5"/>
    <w:rsid w:val="0014474D"/>
    <w:rsid w:val="00144A54"/>
    <w:rsid w:val="001461E7"/>
    <w:rsid w:val="00146CDE"/>
    <w:rsid w:val="001472A9"/>
    <w:rsid w:val="001513E6"/>
    <w:rsid w:val="00153ABC"/>
    <w:rsid w:val="0015655D"/>
    <w:rsid w:val="001565D0"/>
    <w:rsid w:val="001566B6"/>
    <w:rsid w:val="00156F29"/>
    <w:rsid w:val="001573F7"/>
    <w:rsid w:val="00157CB8"/>
    <w:rsid w:val="0016006B"/>
    <w:rsid w:val="00161879"/>
    <w:rsid w:val="00165D29"/>
    <w:rsid w:val="00171C2C"/>
    <w:rsid w:val="00173B88"/>
    <w:rsid w:val="00174C6F"/>
    <w:rsid w:val="00175F4A"/>
    <w:rsid w:val="00177666"/>
    <w:rsid w:val="001776C4"/>
    <w:rsid w:val="001777B0"/>
    <w:rsid w:val="001779A7"/>
    <w:rsid w:val="00177D6A"/>
    <w:rsid w:val="00181628"/>
    <w:rsid w:val="00181DC3"/>
    <w:rsid w:val="001827F2"/>
    <w:rsid w:val="00183970"/>
    <w:rsid w:val="001839FD"/>
    <w:rsid w:val="00186700"/>
    <w:rsid w:val="00186DD8"/>
    <w:rsid w:val="00187496"/>
    <w:rsid w:val="001905CD"/>
    <w:rsid w:val="00191194"/>
    <w:rsid w:val="001912CE"/>
    <w:rsid w:val="00191C8E"/>
    <w:rsid w:val="0019390D"/>
    <w:rsid w:val="00193BC2"/>
    <w:rsid w:val="00193EDD"/>
    <w:rsid w:val="0019579F"/>
    <w:rsid w:val="00196868"/>
    <w:rsid w:val="00196EC3"/>
    <w:rsid w:val="001A1BE6"/>
    <w:rsid w:val="001A23FE"/>
    <w:rsid w:val="001A46EF"/>
    <w:rsid w:val="001A5931"/>
    <w:rsid w:val="001A62C4"/>
    <w:rsid w:val="001B018B"/>
    <w:rsid w:val="001B0226"/>
    <w:rsid w:val="001B2D47"/>
    <w:rsid w:val="001B45BF"/>
    <w:rsid w:val="001B4ABF"/>
    <w:rsid w:val="001B5153"/>
    <w:rsid w:val="001B51FB"/>
    <w:rsid w:val="001B7229"/>
    <w:rsid w:val="001B7D10"/>
    <w:rsid w:val="001C0930"/>
    <w:rsid w:val="001C14D8"/>
    <w:rsid w:val="001C6289"/>
    <w:rsid w:val="001C79C1"/>
    <w:rsid w:val="001D2D94"/>
    <w:rsid w:val="001D2DFB"/>
    <w:rsid w:val="001D31BB"/>
    <w:rsid w:val="001D3731"/>
    <w:rsid w:val="001D41AB"/>
    <w:rsid w:val="001D4846"/>
    <w:rsid w:val="001D4E4B"/>
    <w:rsid w:val="001D5533"/>
    <w:rsid w:val="001D5DA9"/>
    <w:rsid w:val="001E064A"/>
    <w:rsid w:val="001E3DDB"/>
    <w:rsid w:val="001E472B"/>
    <w:rsid w:val="001E5E3E"/>
    <w:rsid w:val="001E6256"/>
    <w:rsid w:val="001E7160"/>
    <w:rsid w:val="001E79B0"/>
    <w:rsid w:val="001F0F74"/>
    <w:rsid w:val="001F26FF"/>
    <w:rsid w:val="001F2DCC"/>
    <w:rsid w:val="001F2F40"/>
    <w:rsid w:val="001F4316"/>
    <w:rsid w:val="001F5ABC"/>
    <w:rsid w:val="001F608B"/>
    <w:rsid w:val="001F6F98"/>
    <w:rsid w:val="00202520"/>
    <w:rsid w:val="002048A3"/>
    <w:rsid w:val="00204C8F"/>
    <w:rsid w:val="00205FE7"/>
    <w:rsid w:val="00210C5E"/>
    <w:rsid w:val="0021373F"/>
    <w:rsid w:val="00213F0C"/>
    <w:rsid w:val="0021734C"/>
    <w:rsid w:val="0021763C"/>
    <w:rsid w:val="00217B3A"/>
    <w:rsid w:val="00220114"/>
    <w:rsid w:val="00220289"/>
    <w:rsid w:val="002202BB"/>
    <w:rsid w:val="00222C0F"/>
    <w:rsid w:val="00222DA2"/>
    <w:rsid w:val="002277C6"/>
    <w:rsid w:val="002305D2"/>
    <w:rsid w:val="002321AB"/>
    <w:rsid w:val="00232CA6"/>
    <w:rsid w:val="00233013"/>
    <w:rsid w:val="002338BD"/>
    <w:rsid w:val="0023437C"/>
    <w:rsid w:val="002347B5"/>
    <w:rsid w:val="00234EC0"/>
    <w:rsid w:val="00235260"/>
    <w:rsid w:val="00235954"/>
    <w:rsid w:val="00236FE4"/>
    <w:rsid w:val="00237538"/>
    <w:rsid w:val="00237606"/>
    <w:rsid w:val="0023762C"/>
    <w:rsid w:val="00240532"/>
    <w:rsid w:val="00241724"/>
    <w:rsid w:val="00243611"/>
    <w:rsid w:val="002442CD"/>
    <w:rsid w:val="00244B4C"/>
    <w:rsid w:val="002451A6"/>
    <w:rsid w:val="00245E30"/>
    <w:rsid w:val="0024766B"/>
    <w:rsid w:val="00247F90"/>
    <w:rsid w:val="00251663"/>
    <w:rsid w:val="002531B5"/>
    <w:rsid w:val="0025393E"/>
    <w:rsid w:val="0025395F"/>
    <w:rsid w:val="00257B0B"/>
    <w:rsid w:val="00265146"/>
    <w:rsid w:val="00265209"/>
    <w:rsid w:val="00267092"/>
    <w:rsid w:val="0026730B"/>
    <w:rsid w:val="00272BBB"/>
    <w:rsid w:val="00273A0C"/>
    <w:rsid w:val="002753E8"/>
    <w:rsid w:val="00276678"/>
    <w:rsid w:val="002774B2"/>
    <w:rsid w:val="00277791"/>
    <w:rsid w:val="00280948"/>
    <w:rsid w:val="00281C20"/>
    <w:rsid w:val="00283AFE"/>
    <w:rsid w:val="00283B01"/>
    <w:rsid w:val="00283C29"/>
    <w:rsid w:val="002851EB"/>
    <w:rsid w:val="00285A88"/>
    <w:rsid w:val="00286922"/>
    <w:rsid w:val="00286F32"/>
    <w:rsid w:val="00287083"/>
    <w:rsid w:val="00287FE9"/>
    <w:rsid w:val="0029057A"/>
    <w:rsid w:val="00291DCC"/>
    <w:rsid w:val="002920E7"/>
    <w:rsid w:val="002927B0"/>
    <w:rsid w:val="00292B33"/>
    <w:rsid w:val="00295380"/>
    <w:rsid w:val="0029593F"/>
    <w:rsid w:val="00295AEC"/>
    <w:rsid w:val="002974B5"/>
    <w:rsid w:val="002977D6"/>
    <w:rsid w:val="00297F0B"/>
    <w:rsid w:val="002A02B1"/>
    <w:rsid w:val="002A0ABC"/>
    <w:rsid w:val="002A14B0"/>
    <w:rsid w:val="002A4449"/>
    <w:rsid w:val="002A4C71"/>
    <w:rsid w:val="002A7AFE"/>
    <w:rsid w:val="002B0018"/>
    <w:rsid w:val="002B1AAE"/>
    <w:rsid w:val="002B2D0A"/>
    <w:rsid w:val="002B3D6E"/>
    <w:rsid w:val="002B49F2"/>
    <w:rsid w:val="002B513D"/>
    <w:rsid w:val="002B539C"/>
    <w:rsid w:val="002B5D30"/>
    <w:rsid w:val="002B6F5C"/>
    <w:rsid w:val="002B78CE"/>
    <w:rsid w:val="002B7998"/>
    <w:rsid w:val="002C01A0"/>
    <w:rsid w:val="002C057B"/>
    <w:rsid w:val="002C2291"/>
    <w:rsid w:val="002C41C0"/>
    <w:rsid w:val="002C7926"/>
    <w:rsid w:val="002C7EDE"/>
    <w:rsid w:val="002D08AD"/>
    <w:rsid w:val="002D176A"/>
    <w:rsid w:val="002D7121"/>
    <w:rsid w:val="002E04AF"/>
    <w:rsid w:val="002E061D"/>
    <w:rsid w:val="002E6623"/>
    <w:rsid w:val="002E6DAE"/>
    <w:rsid w:val="002F0810"/>
    <w:rsid w:val="002F0832"/>
    <w:rsid w:val="002F18CC"/>
    <w:rsid w:val="002F195C"/>
    <w:rsid w:val="002F2137"/>
    <w:rsid w:val="002F3599"/>
    <w:rsid w:val="002F3F0D"/>
    <w:rsid w:val="002F59CA"/>
    <w:rsid w:val="002F6936"/>
    <w:rsid w:val="002F6CF6"/>
    <w:rsid w:val="002F7C2A"/>
    <w:rsid w:val="0030070A"/>
    <w:rsid w:val="003011D3"/>
    <w:rsid w:val="0030163C"/>
    <w:rsid w:val="003023B4"/>
    <w:rsid w:val="003026FF"/>
    <w:rsid w:val="0030334B"/>
    <w:rsid w:val="0030347F"/>
    <w:rsid w:val="0030390D"/>
    <w:rsid w:val="00303D20"/>
    <w:rsid w:val="0030476E"/>
    <w:rsid w:val="003059F1"/>
    <w:rsid w:val="00305B32"/>
    <w:rsid w:val="00305C6B"/>
    <w:rsid w:val="00310948"/>
    <w:rsid w:val="00311986"/>
    <w:rsid w:val="00311E2A"/>
    <w:rsid w:val="003123C8"/>
    <w:rsid w:val="0031551B"/>
    <w:rsid w:val="003170D3"/>
    <w:rsid w:val="00317422"/>
    <w:rsid w:val="00317B8D"/>
    <w:rsid w:val="003216C9"/>
    <w:rsid w:val="00321A33"/>
    <w:rsid w:val="003237A3"/>
    <w:rsid w:val="00325635"/>
    <w:rsid w:val="00327446"/>
    <w:rsid w:val="003327F4"/>
    <w:rsid w:val="003332A8"/>
    <w:rsid w:val="003333B8"/>
    <w:rsid w:val="00334445"/>
    <w:rsid w:val="0033469E"/>
    <w:rsid w:val="003364C6"/>
    <w:rsid w:val="00336991"/>
    <w:rsid w:val="00337DE1"/>
    <w:rsid w:val="00337E27"/>
    <w:rsid w:val="00340268"/>
    <w:rsid w:val="0034069F"/>
    <w:rsid w:val="00341CC2"/>
    <w:rsid w:val="00341DFB"/>
    <w:rsid w:val="003539F4"/>
    <w:rsid w:val="00354550"/>
    <w:rsid w:val="00355059"/>
    <w:rsid w:val="00355DB1"/>
    <w:rsid w:val="00360A32"/>
    <w:rsid w:val="00361611"/>
    <w:rsid w:val="00362666"/>
    <w:rsid w:val="0036311F"/>
    <w:rsid w:val="003631C6"/>
    <w:rsid w:val="00363520"/>
    <w:rsid w:val="00363EBB"/>
    <w:rsid w:val="0036406C"/>
    <w:rsid w:val="0036507E"/>
    <w:rsid w:val="00365121"/>
    <w:rsid w:val="00365DD9"/>
    <w:rsid w:val="003672E9"/>
    <w:rsid w:val="00367FAE"/>
    <w:rsid w:val="00371664"/>
    <w:rsid w:val="00371931"/>
    <w:rsid w:val="0037252C"/>
    <w:rsid w:val="00372ED8"/>
    <w:rsid w:val="00372F3C"/>
    <w:rsid w:val="0037328F"/>
    <w:rsid w:val="00373C40"/>
    <w:rsid w:val="00373FA1"/>
    <w:rsid w:val="0037521D"/>
    <w:rsid w:val="00375A17"/>
    <w:rsid w:val="003807AD"/>
    <w:rsid w:val="0038126A"/>
    <w:rsid w:val="003813A8"/>
    <w:rsid w:val="0038172B"/>
    <w:rsid w:val="003818F8"/>
    <w:rsid w:val="003839B4"/>
    <w:rsid w:val="00385027"/>
    <w:rsid w:val="00390555"/>
    <w:rsid w:val="00390D9B"/>
    <w:rsid w:val="00391301"/>
    <w:rsid w:val="003917F7"/>
    <w:rsid w:val="003918DF"/>
    <w:rsid w:val="003925A2"/>
    <w:rsid w:val="00393F06"/>
    <w:rsid w:val="00396061"/>
    <w:rsid w:val="00396A30"/>
    <w:rsid w:val="003A29C3"/>
    <w:rsid w:val="003A3F6A"/>
    <w:rsid w:val="003A500D"/>
    <w:rsid w:val="003B2301"/>
    <w:rsid w:val="003B3773"/>
    <w:rsid w:val="003B3FA8"/>
    <w:rsid w:val="003B6136"/>
    <w:rsid w:val="003C24F3"/>
    <w:rsid w:val="003C2C06"/>
    <w:rsid w:val="003C5861"/>
    <w:rsid w:val="003C6523"/>
    <w:rsid w:val="003C72EF"/>
    <w:rsid w:val="003D37D4"/>
    <w:rsid w:val="003D534F"/>
    <w:rsid w:val="003D63E3"/>
    <w:rsid w:val="003D663F"/>
    <w:rsid w:val="003D6F8C"/>
    <w:rsid w:val="003D7255"/>
    <w:rsid w:val="003D7C34"/>
    <w:rsid w:val="003E1B72"/>
    <w:rsid w:val="003E2669"/>
    <w:rsid w:val="003E32D6"/>
    <w:rsid w:val="003E33EC"/>
    <w:rsid w:val="003E48C7"/>
    <w:rsid w:val="003E611A"/>
    <w:rsid w:val="003F227E"/>
    <w:rsid w:val="003F3023"/>
    <w:rsid w:val="003F6051"/>
    <w:rsid w:val="003F6808"/>
    <w:rsid w:val="004008B5"/>
    <w:rsid w:val="004020D8"/>
    <w:rsid w:val="0040332F"/>
    <w:rsid w:val="004035BC"/>
    <w:rsid w:val="00404222"/>
    <w:rsid w:val="004053D7"/>
    <w:rsid w:val="0040667D"/>
    <w:rsid w:val="00406CCD"/>
    <w:rsid w:val="00406FBE"/>
    <w:rsid w:val="004070DD"/>
    <w:rsid w:val="00410B2A"/>
    <w:rsid w:val="00411AC6"/>
    <w:rsid w:val="00411CBF"/>
    <w:rsid w:val="00411F42"/>
    <w:rsid w:val="004126B4"/>
    <w:rsid w:val="004138FD"/>
    <w:rsid w:val="004146AC"/>
    <w:rsid w:val="00415AFE"/>
    <w:rsid w:val="00415BAA"/>
    <w:rsid w:val="004177DE"/>
    <w:rsid w:val="00417CBE"/>
    <w:rsid w:val="00420045"/>
    <w:rsid w:val="00421391"/>
    <w:rsid w:val="00421ADB"/>
    <w:rsid w:val="0042247C"/>
    <w:rsid w:val="00422F4A"/>
    <w:rsid w:val="00424BA6"/>
    <w:rsid w:val="00425DCE"/>
    <w:rsid w:val="00426FF3"/>
    <w:rsid w:val="00430D30"/>
    <w:rsid w:val="00432295"/>
    <w:rsid w:val="004355CF"/>
    <w:rsid w:val="00437C21"/>
    <w:rsid w:val="00441207"/>
    <w:rsid w:val="0044120A"/>
    <w:rsid w:val="00441222"/>
    <w:rsid w:val="00441E45"/>
    <w:rsid w:val="004428C7"/>
    <w:rsid w:val="00444F9B"/>
    <w:rsid w:val="00445926"/>
    <w:rsid w:val="00445BBF"/>
    <w:rsid w:val="00451AC8"/>
    <w:rsid w:val="00452533"/>
    <w:rsid w:val="00452E4B"/>
    <w:rsid w:val="0045473B"/>
    <w:rsid w:val="0045544F"/>
    <w:rsid w:val="00461C70"/>
    <w:rsid w:val="00463C6F"/>
    <w:rsid w:val="00464E8B"/>
    <w:rsid w:val="004650F9"/>
    <w:rsid w:val="0046515E"/>
    <w:rsid w:val="004657DB"/>
    <w:rsid w:val="00465E3B"/>
    <w:rsid w:val="004669D0"/>
    <w:rsid w:val="0047432E"/>
    <w:rsid w:val="00474E1E"/>
    <w:rsid w:val="00477254"/>
    <w:rsid w:val="00481CC0"/>
    <w:rsid w:val="0048374D"/>
    <w:rsid w:val="004841BE"/>
    <w:rsid w:val="004842C0"/>
    <w:rsid w:val="004853CF"/>
    <w:rsid w:val="004911D1"/>
    <w:rsid w:val="004926F6"/>
    <w:rsid w:val="004938C2"/>
    <w:rsid w:val="00494679"/>
    <w:rsid w:val="004A4952"/>
    <w:rsid w:val="004A55F6"/>
    <w:rsid w:val="004A64A0"/>
    <w:rsid w:val="004A7604"/>
    <w:rsid w:val="004B3177"/>
    <w:rsid w:val="004B4A34"/>
    <w:rsid w:val="004B5B82"/>
    <w:rsid w:val="004B6427"/>
    <w:rsid w:val="004B7B19"/>
    <w:rsid w:val="004C2271"/>
    <w:rsid w:val="004C57E3"/>
    <w:rsid w:val="004C72F8"/>
    <w:rsid w:val="004C79B0"/>
    <w:rsid w:val="004D0DB1"/>
    <w:rsid w:val="004D138C"/>
    <w:rsid w:val="004D248A"/>
    <w:rsid w:val="004D3E66"/>
    <w:rsid w:val="004D4866"/>
    <w:rsid w:val="004D6A04"/>
    <w:rsid w:val="004E024A"/>
    <w:rsid w:val="004E0F4E"/>
    <w:rsid w:val="004E2424"/>
    <w:rsid w:val="004E3201"/>
    <w:rsid w:val="004E6F66"/>
    <w:rsid w:val="004E6F86"/>
    <w:rsid w:val="004F12E2"/>
    <w:rsid w:val="004F14FF"/>
    <w:rsid w:val="004F1840"/>
    <w:rsid w:val="004F187C"/>
    <w:rsid w:val="004F2C49"/>
    <w:rsid w:val="004F31E9"/>
    <w:rsid w:val="004F36BA"/>
    <w:rsid w:val="005020E2"/>
    <w:rsid w:val="005021F9"/>
    <w:rsid w:val="005027DF"/>
    <w:rsid w:val="00503128"/>
    <w:rsid w:val="005034DA"/>
    <w:rsid w:val="005044B6"/>
    <w:rsid w:val="00511092"/>
    <w:rsid w:val="00511910"/>
    <w:rsid w:val="005127C0"/>
    <w:rsid w:val="00512AC1"/>
    <w:rsid w:val="0051357F"/>
    <w:rsid w:val="00517125"/>
    <w:rsid w:val="005176DF"/>
    <w:rsid w:val="00520BF4"/>
    <w:rsid w:val="00522C83"/>
    <w:rsid w:val="0052304E"/>
    <w:rsid w:val="005236BD"/>
    <w:rsid w:val="005245B9"/>
    <w:rsid w:val="00525212"/>
    <w:rsid w:val="005271A8"/>
    <w:rsid w:val="0053042D"/>
    <w:rsid w:val="00531415"/>
    <w:rsid w:val="00531E5B"/>
    <w:rsid w:val="00534212"/>
    <w:rsid w:val="00534746"/>
    <w:rsid w:val="00535080"/>
    <w:rsid w:val="005356F5"/>
    <w:rsid w:val="00535B6B"/>
    <w:rsid w:val="00536446"/>
    <w:rsid w:val="005364F9"/>
    <w:rsid w:val="00536716"/>
    <w:rsid w:val="00540573"/>
    <w:rsid w:val="005417CA"/>
    <w:rsid w:val="00541DB3"/>
    <w:rsid w:val="00541EBE"/>
    <w:rsid w:val="00543165"/>
    <w:rsid w:val="00543D50"/>
    <w:rsid w:val="00544F08"/>
    <w:rsid w:val="0054687C"/>
    <w:rsid w:val="00546D4D"/>
    <w:rsid w:val="00547F84"/>
    <w:rsid w:val="005501FA"/>
    <w:rsid w:val="0055067F"/>
    <w:rsid w:val="005520B0"/>
    <w:rsid w:val="0055211F"/>
    <w:rsid w:val="00552D4C"/>
    <w:rsid w:val="00553B73"/>
    <w:rsid w:val="00556563"/>
    <w:rsid w:val="00560E86"/>
    <w:rsid w:val="0056533C"/>
    <w:rsid w:val="005659CD"/>
    <w:rsid w:val="00565B4A"/>
    <w:rsid w:val="00566ACE"/>
    <w:rsid w:val="005711F9"/>
    <w:rsid w:val="00571C35"/>
    <w:rsid w:val="00572739"/>
    <w:rsid w:val="00574105"/>
    <w:rsid w:val="00574C2D"/>
    <w:rsid w:val="005750E0"/>
    <w:rsid w:val="00575E13"/>
    <w:rsid w:val="00575E2C"/>
    <w:rsid w:val="00576B39"/>
    <w:rsid w:val="00580A66"/>
    <w:rsid w:val="00580C7B"/>
    <w:rsid w:val="00580F4F"/>
    <w:rsid w:val="00581BE1"/>
    <w:rsid w:val="00581E62"/>
    <w:rsid w:val="005821B9"/>
    <w:rsid w:val="00584417"/>
    <w:rsid w:val="00586C68"/>
    <w:rsid w:val="0059044D"/>
    <w:rsid w:val="005908CC"/>
    <w:rsid w:val="005914ED"/>
    <w:rsid w:val="005915C3"/>
    <w:rsid w:val="00592A4B"/>
    <w:rsid w:val="00593071"/>
    <w:rsid w:val="005936CE"/>
    <w:rsid w:val="00596455"/>
    <w:rsid w:val="005A1E73"/>
    <w:rsid w:val="005A2080"/>
    <w:rsid w:val="005A4536"/>
    <w:rsid w:val="005A4F88"/>
    <w:rsid w:val="005B0A6E"/>
    <w:rsid w:val="005B118C"/>
    <w:rsid w:val="005B13EA"/>
    <w:rsid w:val="005B1D80"/>
    <w:rsid w:val="005B5107"/>
    <w:rsid w:val="005B5AAE"/>
    <w:rsid w:val="005B735D"/>
    <w:rsid w:val="005B7797"/>
    <w:rsid w:val="005B79A2"/>
    <w:rsid w:val="005C04C0"/>
    <w:rsid w:val="005C118C"/>
    <w:rsid w:val="005C20B3"/>
    <w:rsid w:val="005C2E9E"/>
    <w:rsid w:val="005C5E86"/>
    <w:rsid w:val="005D0DED"/>
    <w:rsid w:val="005D10CB"/>
    <w:rsid w:val="005D22C1"/>
    <w:rsid w:val="005D4895"/>
    <w:rsid w:val="005D4DE0"/>
    <w:rsid w:val="005E0D98"/>
    <w:rsid w:val="005E1A58"/>
    <w:rsid w:val="005E3771"/>
    <w:rsid w:val="005E3C03"/>
    <w:rsid w:val="005E64EB"/>
    <w:rsid w:val="005E6A81"/>
    <w:rsid w:val="005E78B9"/>
    <w:rsid w:val="005F0081"/>
    <w:rsid w:val="005F05E7"/>
    <w:rsid w:val="005F25FF"/>
    <w:rsid w:val="005F3366"/>
    <w:rsid w:val="005F3F35"/>
    <w:rsid w:val="005F539E"/>
    <w:rsid w:val="005F719D"/>
    <w:rsid w:val="00600546"/>
    <w:rsid w:val="006005EE"/>
    <w:rsid w:val="00600609"/>
    <w:rsid w:val="00601656"/>
    <w:rsid w:val="00602639"/>
    <w:rsid w:val="00602C82"/>
    <w:rsid w:val="00605CBF"/>
    <w:rsid w:val="00606B40"/>
    <w:rsid w:val="00610389"/>
    <w:rsid w:val="00612CDC"/>
    <w:rsid w:val="00614F13"/>
    <w:rsid w:val="006154E4"/>
    <w:rsid w:val="006167E4"/>
    <w:rsid w:val="0062005B"/>
    <w:rsid w:val="006233CA"/>
    <w:rsid w:val="006239EE"/>
    <w:rsid w:val="00623E23"/>
    <w:rsid w:val="006254FD"/>
    <w:rsid w:val="00626566"/>
    <w:rsid w:val="00627B81"/>
    <w:rsid w:val="0063085B"/>
    <w:rsid w:val="00631E3C"/>
    <w:rsid w:val="006332A3"/>
    <w:rsid w:val="006345FA"/>
    <w:rsid w:val="0063464C"/>
    <w:rsid w:val="0063778B"/>
    <w:rsid w:val="00640FB8"/>
    <w:rsid w:val="006428E3"/>
    <w:rsid w:val="00643FCE"/>
    <w:rsid w:val="00645104"/>
    <w:rsid w:val="00646FCE"/>
    <w:rsid w:val="0065076D"/>
    <w:rsid w:val="00650B3C"/>
    <w:rsid w:val="00650CF4"/>
    <w:rsid w:val="006527B3"/>
    <w:rsid w:val="00652A28"/>
    <w:rsid w:val="006556D7"/>
    <w:rsid w:val="006559E5"/>
    <w:rsid w:val="0065622A"/>
    <w:rsid w:val="00657142"/>
    <w:rsid w:val="006605C4"/>
    <w:rsid w:val="00661FFF"/>
    <w:rsid w:val="0066607A"/>
    <w:rsid w:val="00666531"/>
    <w:rsid w:val="00666572"/>
    <w:rsid w:val="00666B56"/>
    <w:rsid w:val="00671014"/>
    <w:rsid w:val="0067195E"/>
    <w:rsid w:val="00672F43"/>
    <w:rsid w:val="00675BFF"/>
    <w:rsid w:val="006801D5"/>
    <w:rsid w:val="0068032C"/>
    <w:rsid w:val="00680D98"/>
    <w:rsid w:val="00681236"/>
    <w:rsid w:val="0068123F"/>
    <w:rsid w:val="006828FF"/>
    <w:rsid w:val="006847B2"/>
    <w:rsid w:val="00685375"/>
    <w:rsid w:val="0068592C"/>
    <w:rsid w:val="00691E0E"/>
    <w:rsid w:val="00693DBA"/>
    <w:rsid w:val="00693F3D"/>
    <w:rsid w:val="00694AED"/>
    <w:rsid w:val="0069506F"/>
    <w:rsid w:val="00695DB0"/>
    <w:rsid w:val="00696A49"/>
    <w:rsid w:val="0069752D"/>
    <w:rsid w:val="006A0A44"/>
    <w:rsid w:val="006A1EAB"/>
    <w:rsid w:val="006A6CBC"/>
    <w:rsid w:val="006B0DB2"/>
    <w:rsid w:val="006B2E75"/>
    <w:rsid w:val="006B3BEF"/>
    <w:rsid w:val="006B3CD9"/>
    <w:rsid w:val="006B4D75"/>
    <w:rsid w:val="006B615E"/>
    <w:rsid w:val="006B61D2"/>
    <w:rsid w:val="006C09D6"/>
    <w:rsid w:val="006C270B"/>
    <w:rsid w:val="006C39A0"/>
    <w:rsid w:val="006C44EA"/>
    <w:rsid w:val="006C4FAD"/>
    <w:rsid w:val="006C59A5"/>
    <w:rsid w:val="006C6667"/>
    <w:rsid w:val="006C685B"/>
    <w:rsid w:val="006D0579"/>
    <w:rsid w:val="006D08D4"/>
    <w:rsid w:val="006D10D6"/>
    <w:rsid w:val="006D1F91"/>
    <w:rsid w:val="006D3B62"/>
    <w:rsid w:val="006D4151"/>
    <w:rsid w:val="006D4228"/>
    <w:rsid w:val="006D48B5"/>
    <w:rsid w:val="006D7232"/>
    <w:rsid w:val="006E231E"/>
    <w:rsid w:val="006E2F02"/>
    <w:rsid w:val="006E310C"/>
    <w:rsid w:val="006E3BD5"/>
    <w:rsid w:val="006E40A7"/>
    <w:rsid w:val="006E4BAA"/>
    <w:rsid w:val="006E60AD"/>
    <w:rsid w:val="006E733C"/>
    <w:rsid w:val="006E7E9D"/>
    <w:rsid w:val="006F0BFB"/>
    <w:rsid w:val="006F149F"/>
    <w:rsid w:val="006F200C"/>
    <w:rsid w:val="006F237B"/>
    <w:rsid w:val="006F4E35"/>
    <w:rsid w:val="006F6391"/>
    <w:rsid w:val="006F72B5"/>
    <w:rsid w:val="006F754D"/>
    <w:rsid w:val="00700C29"/>
    <w:rsid w:val="007049B2"/>
    <w:rsid w:val="00705746"/>
    <w:rsid w:val="00706C2F"/>
    <w:rsid w:val="00707A03"/>
    <w:rsid w:val="007108EB"/>
    <w:rsid w:val="00711365"/>
    <w:rsid w:val="00711C92"/>
    <w:rsid w:val="00711EFA"/>
    <w:rsid w:val="007126C3"/>
    <w:rsid w:val="007126F9"/>
    <w:rsid w:val="0071433C"/>
    <w:rsid w:val="00716E38"/>
    <w:rsid w:val="007171CA"/>
    <w:rsid w:val="007215E3"/>
    <w:rsid w:val="007236BE"/>
    <w:rsid w:val="00725525"/>
    <w:rsid w:val="00730D46"/>
    <w:rsid w:val="0073145D"/>
    <w:rsid w:val="007320FB"/>
    <w:rsid w:val="00733533"/>
    <w:rsid w:val="00734AE6"/>
    <w:rsid w:val="007377BD"/>
    <w:rsid w:val="00741DFE"/>
    <w:rsid w:val="007438D9"/>
    <w:rsid w:val="00743BE9"/>
    <w:rsid w:val="00744E55"/>
    <w:rsid w:val="0074569B"/>
    <w:rsid w:val="007523D3"/>
    <w:rsid w:val="0075288D"/>
    <w:rsid w:val="00753C89"/>
    <w:rsid w:val="00753ECF"/>
    <w:rsid w:val="00754604"/>
    <w:rsid w:val="00755442"/>
    <w:rsid w:val="007557EC"/>
    <w:rsid w:val="00755FAA"/>
    <w:rsid w:val="00756131"/>
    <w:rsid w:val="00757A14"/>
    <w:rsid w:val="007603F5"/>
    <w:rsid w:val="0076325A"/>
    <w:rsid w:val="00763B05"/>
    <w:rsid w:val="007648B5"/>
    <w:rsid w:val="00765A34"/>
    <w:rsid w:val="0076754C"/>
    <w:rsid w:val="0077000D"/>
    <w:rsid w:val="007718C3"/>
    <w:rsid w:val="00772F4E"/>
    <w:rsid w:val="00774B6E"/>
    <w:rsid w:val="007764E6"/>
    <w:rsid w:val="00782C76"/>
    <w:rsid w:val="00783004"/>
    <w:rsid w:val="00783417"/>
    <w:rsid w:val="0078350E"/>
    <w:rsid w:val="00784829"/>
    <w:rsid w:val="007849B6"/>
    <w:rsid w:val="00784D2F"/>
    <w:rsid w:val="007856C6"/>
    <w:rsid w:val="007859BF"/>
    <w:rsid w:val="00786DCE"/>
    <w:rsid w:val="00787FB4"/>
    <w:rsid w:val="00792C9A"/>
    <w:rsid w:val="007933CB"/>
    <w:rsid w:val="00795BFF"/>
    <w:rsid w:val="0079749F"/>
    <w:rsid w:val="007A0F33"/>
    <w:rsid w:val="007A3ADD"/>
    <w:rsid w:val="007A484E"/>
    <w:rsid w:val="007A48A4"/>
    <w:rsid w:val="007A4BAC"/>
    <w:rsid w:val="007A4E13"/>
    <w:rsid w:val="007A6756"/>
    <w:rsid w:val="007A7C03"/>
    <w:rsid w:val="007A7D3D"/>
    <w:rsid w:val="007B01A7"/>
    <w:rsid w:val="007B0BFE"/>
    <w:rsid w:val="007B1CA6"/>
    <w:rsid w:val="007B22E6"/>
    <w:rsid w:val="007B40C1"/>
    <w:rsid w:val="007B519F"/>
    <w:rsid w:val="007B5984"/>
    <w:rsid w:val="007B5DA0"/>
    <w:rsid w:val="007B6399"/>
    <w:rsid w:val="007C0FE8"/>
    <w:rsid w:val="007C51F0"/>
    <w:rsid w:val="007C56B1"/>
    <w:rsid w:val="007C60EF"/>
    <w:rsid w:val="007C6867"/>
    <w:rsid w:val="007C768A"/>
    <w:rsid w:val="007D2BF8"/>
    <w:rsid w:val="007D348B"/>
    <w:rsid w:val="007D3E5D"/>
    <w:rsid w:val="007D4749"/>
    <w:rsid w:val="007D52EE"/>
    <w:rsid w:val="007D53DB"/>
    <w:rsid w:val="007D54D0"/>
    <w:rsid w:val="007D59A3"/>
    <w:rsid w:val="007D5A12"/>
    <w:rsid w:val="007D5D81"/>
    <w:rsid w:val="007D67FA"/>
    <w:rsid w:val="007D71B0"/>
    <w:rsid w:val="007E0562"/>
    <w:rsid w:val="007E3FDE"/>
    <w:rsid w:val="007E523B"/>
    <w:rsid w:val="007E52DD"/>
    <w:rsid w:val="007E6F05"/>
    <w:rsid w:val="007E757B"/>
    <w:rsid w:val="007F0AA2"/>
    <w:rsid w:val="007F1D62"/>
    <w:rsid w:val="007F622C"/>
    <w:rsid w:val="007F6ECE"/>
    <w:rsid w:val="007F6F81"/>
    <w:rsid w:val="008004DA"/>
    <w:rsid w:val="00801C7C"/>
    <w:rsid w:val="00802068"/>
    <w:rsid w:val="00802652"/>
    <w:rsid w:val="0080346B"/>
    <w:rsid w:val="008037BE"/>
    <w:rsid w:val="0080433B"/>
    <w:rsid w:val="00804F0D"/>
    <w:rsid w:val="008050DD"/>
    <w:rsid w:val="008056E4"/>
    <w:rsid w:val="00805BE7"/>
    <w:rsid w:val="00807000"/>
    <w:rsid w:val="0080776A"/>
    <w:rsid w:val="00811D2B"/>
    <w:rsid w:val="008125E7"/>
    <w:rsid w:val="00812B20"/>
    <w:rsid w:val="008168EC"/>
    <w:rsid w:val="00817E56"/>
    <w:rsid w:val="00820A69"/>
    <w:rsid w:val="00820F7A"/>
    <w:rsid w:val="008218F9"/>
    <w:rsid w:val="00822448"/>
    <w:rsid w:val="00822B30"/>
    <w:rsid w:val="00822EE7"/>
    <w:rsid w:val="0082362E"/>
    <w:rsid w:val="00824C67"/>
    <w:rsid w:val="00824DB3"/>
    <w:rsid w:val="008260A8"/>
    <w:rsid w:val="00826828"/>
    <w:rsid w:val="00826C94"/>
    <w:rsid w:val="00831658"/>
    <w:rsid w:val="00835BCC"/>
    <w:rsid w:val="00836098"/>
    <w:rsid w:val="008360E0"/>
    <w:rsid w:val="00837D94"/>
    <w:rsid w:val="0084077B"/>
    <w:rsid w:val="00841088"/>
    <w:rsid w:val="00841AA9"/>
    <w:rsid w:val="0084366C"/>
    <w:rsid w:val="00843936"/>
    <w:rsid w:val="00846AD8"/>
    <w:rsid w:val="0084779F"/>
    <w:rsid w:val="008503A2"/>
    <w:rsid w:val="008525D7"/>
    <w:rsid w:val="00852CA6"/>
    <w:rsid w:val="00853622"/>
    <w:rsid w:val="00853A73"/>
    <w:rsid w:val="0085430B"/>
    <w:rsid w:val="00857BE9"/>
    <w:rsid w:val="00857D54"/>
    <w:rsid w:val="00861D5F"/>
    <w:rsid w:val="008621C2"/>
    <w:rsid w:val="008635BB"/>
    <w:rsid w:val="0086463E"/>
    <w:rsid w:val="00865333"/>
    <w:rsid w:val="00865B7D"/>
    <w:rsid w:val="008674FC"/>
    <w:rsid w:val="008701F4"/>
    <w:rsid w:val="00870E7B"/>
    <w:rsid w:val="008717CC"/>
    <w:rsid w:val="00872B6E"/>
    <w:rsid w:val="00873F06"/>
    <w:rsid w:val="008754A0"/>
    <w:rsid w:val="008760E7"/>
    <w:rsid w:val="008805BF"/>
    <w:rsid w:val="008806F7"/>
    <w:rsid w:val="00880A78"/>
    <w:rsid w:val="00881955"/>
    <w:rsid w:val="00881AE5"/>
    <w:rsid w:val="0088206F"/>
    <w:rsid w:val="00883767"/>
    <w:rsid w:val="008839F6"/>
    <w:rsid w:val="0088487A"/>
    <w:rsid w:val="008870E7"/>
    <w:rsid w:val="00887871"/>
    <w:rsid w:val="00890072"/>
    <w:rsid w:val="00891276"/>
    <w:rsid w:val="008919FE"/>
    <w:rsid w:val="00891B65"/>
    <w:rsid w:val="00892F1E"/>
    <w:rsid w:val="0089334E"/>
    <w:rsid w:val="00893CCD"/>
    <w:rsid w:val="008942A5"/>
    <w:rsid w:val="00894766"/>
    <w:rsid w:val="0089563A"/>
    <w:rsid w:val="008968C1"/>
    <w:rsid w:val="00896A21"/>
    <w:rsid w:val="008A1275"/>
    <w:rsid w:val="008A21BF"/>
    <w:rsid w:val="008A3505"/>
    <w:rsid w:val="008A5CF6"/>
    <w:rsid w:val="008A6D40"/>
    <w:rsid w:val="008A7E6E"/>
    <w:rsid w:val="008B0F0B"/>
    <w:rsid w:val="008B2E6F"/>
    <w:rsid w:val="008B485E"/>
    <w:rsid w:val="008B695F"/>
    <w:rsid w:val="008B6D1A"/>
    <w:rsid w:val="008B795F"/>
    <w:rsid w:val="008C12C3"/>
    <w:rsid w:val="008C25CD"/>
    <w:rsid w:val="008C3C27"/>
    <w:rsid w:val="008C468E"/>
    <w:rsid w:val="008C46BF"/>
    <w:rsid w:val="008C53FF"/>
    <w:rsid w:val="008C5439"/>
    <w:rsid w:val="008C6DBB"/>
    <w:rsid w:val="008C70F2"/>
    <w:rsid w:val="008D4489"/>
    <w:rsid w:val="008D4987"/>
    <w:rsid w:val="008D685A"/>
    <w:rsid w:val="008D6D2B"/>
    <w:rsid w:val="008E190C"/>
    <w:rsid w:val="008E415A"/>
    <w:rsid w:val="008E4971"/>
    <w:rsid w:val="008E4ECD"/>
    <w:rsid w:val="008E5EC4"/>
    <w:rsid w:val="008E7E54"/>
    <w:rsid w:val="008F0472"/>
    <w:rsid w:val="008F1CDB"/>
    <w:rsid w:val="008F579D"/>
    <w:rsid w:val="008F5DBD"/>
    <w:rsid w:val="008F7014"/>
    <w:rsid w:val="008F7613"/>
    <w:rsid w:val="008F7E86"/>
    <w:rsid w:val="009003B2"/>
    <w:rsid w:val="00900472"/>
    <w:rsid w:val="00900CC3"/>
    <w:rsid w:val="0090120B"/>
    <w:rsid w:val="00905465"/>
    <w:rsid w:val="00906105"/>
    <w:rsid w:val="00910879"/>
    <w:rsid w:val="0091164E"/>
    <w:rsid w:val="009134EC"/>
    <w:rsid w:val="009137E6"/>
    <w:rsid w:val="0091458C"/>
    <w:rsid w:val="009156D9"/>
    <w:rsid w:val="0091656E"/>
    <w:rsid w:val="00916B32"/>
    <w:rsid w:val="00921A92"/>
    <w:rsid w:val="00923005"/>
    <w:rsid w:val="00925298"/>
    <w:rsid w:val="00925651"/>
    <w:rsid w:val="00926C73"/>
    <w:rsid w:val="00930F60"/>
    <w:rsid w:val="00932020"/>
    <w:rsid w:val="00934F37"/>
    <w:rsid w:val="009355B9"/>
    <w:rsid w:val="00937418"/>
    <w:rsid w:val="00937BB8"/>
    <w:rsid w:val="00941836"/>
    <w:rsid w:val="00944908"/>
    <w:rsid w:val="0094554E"/>
    <w:rsid w:val="00946134"/>
    <w:rsid w:val="009526D5"/>
    <w:rsid w:val="009542E7"/>
    <w:rsid w:val="009553AC"/>
    <w:rsid w:val="009558DD"/>
    <w:rsid w:val="00955C9F"/>
    <w:rsid w:val="00956165"/>
    <w:rsid w:val="00957939"/>
    <w:rsid w:val="00961333"/>
    <w:rsid w:val="0096137F"/>
    <w:rsid w:val="00963A0D"/>
    <w:rsid w:val="009660DE"/>
    <w:rsid w:val="009725C1"/>
    <w:rsid w:val="009734C8"/>
    <w:rsid w:val="00973CC8"/>
    <w:rsid w:val="00974FC8"/>
    <w:rsid w:val="00975DD8"/>
    <w:rsid w:val="009819DE"/>
    <w:rsid w:val="00981B68"/>
    <w:rsid w:val="00982769"/>
    <w:rsid w:val="00982909"/>
    <w:rsid w:val="00982AF2"/>
    <w:rsid w:val="00983614"/>
    <w:rsid w:val="0098483F"/>
    <w:rsid w:val="00990390"/>
    <w:rsid w:val="00990642"/>
    <w:rsid w:val="00991917"/>
    <w:rsid w:val="0099305A"/>
    <w:rsid w:val="00993112"/>
    <w:rsid w:val="0099315D"/>
    <w:rsid w:val="00996C08"/>
    <w:rsid w:val="00996EE6"/>
    <w:rsid w:val="009A04CB"/>
    <w:rsid w:val="009A1BFB"/>
    <w:rsid w:val="009A2789"/>
    <w:rsid w:val="009A3876"/>
    <w:rsid w:val="009B2602"/>
    <w:rsid w:val="009B4769"/>
    <w:rsid w:val="009B4A6B"/>
    <w:rsid w:val="009B54FD"/>
    <w:rsid w:val="009C0726"/>
    <w:rsid w:val="009C0AD3"/>
    <w:rsid w:val="009C1F65"/>
    <w:rsid w:val="009C2124"/>
    <w:rsid w:val="009C2672"/>
    <w:rsid w:val="009C273B"/>
    <w:rsid w:val="009C3A22"/>
    <w:rsid w:val="009C47CB"/>
    <w:rsid w:val="009C51EF"/>
    <w:rsid w:val="009C7BF7"/>
    <w:rsid w:val="009C7E3F"/>
    <w:rsid w:val="009D36D0"/>
    <w:rsid w:val="009D5B88"/>
    <w:rsid w:val="009E4F2C"/>
    <w:rsid w:val="009E6673"/>
    <w:rsid w:val="009F0E9B"/>
    <w:rsid w:val="009F1469"/>
    <w:rsid w:val="009F27EE"/>
    <w:rsid w:val="009F296F"/>
    <w:rsid w:val="009F2FF4"/>
    <w:rsid w:val="009F4047"/>
    <w:rsid w:val="00A03253"/>
    <w:rsid w:val="00A0336A"/>
    <w:rsid w:val="00A04FEC"/>
    <w:rsid w:val="00A05B92"/>
    <w:rsid w:val="00A07F0E"/>
    <w:rsid w:val="00A1227F"/>
    <w:rsid w:val="00A13689"/>
    <w:rsid w:val="00A140BE"/>
    <w:rsid w:val="00A1637F"/>
    <w:rsid w:val="00A16D04"/>
    <w:rsid w:val="00A16FCC"/>
    <w:rsid w:val="00A17C92"/>
    <w:rsid w:val="00A20961"/>
    <w:rsid w:val="00A2221B"/>
    <w:rsid w:val="00A2328B"/>
    <w:rsid w:val="00A23D1D"/>
    <w:rsid w:val="00A26577"/>
    <w:rsid w:val="00A2779C"/>
    <w:rsid w:val="00A2785E"/>
    <w:rsid w:val="00A30838"/>
    <w:rsid w:val="00A325E7"/>
    <w:rsid w:val="00A32E0A"/>
    <w:rsid w:val="00A3381D"/>
    <w:rsid w:val="00A33F49"/>
    <w:rsid w:val="00A34092"/>
    <w:rsid w:val="00A35180"/>
    <w:rsid w:val="00A35406"/>
    <w:rsid w:val="00A35E90"/>
    <w:rsid w:val="00A37B04"/>
    <w:rsid w:val="00A37DD9"/>
    <w:rsid w:val="00A41CBC"/>
    <w:rsid w:val="00A44FEA"/>
    <w:rsid w:val="00A4511F"/>
    <w:rsid w:val="00A45C4C"/>
    <w:rsid w:val="00A45DE7"/>
    <w:rsid w:val="00A45E35"/>
    <w:rsid w:val="00A46758"/>
    <w:rsid w:val="00A500FE"/>
    <w:rsid w:val="00A515C9"/>
    <w:rsid w:val="00A51853"/>
    <w:rsid w:val="00A52D4F"/>
    <w:rsid w:val="00A5508B"/>
    <w:rsid w:val="00A55D7A"/>
    <w:rsid w:val="00A577C0"/>
    <w:rsid w:val="00A57C07"/>
    <w:rsid w:val="00A6135B"/>
    <w:rsid w:val="00A6239F"/>
    <w:rsid w:val="00A62D25"/>
    <w:rsid w:val="00A65819"/>
    <w:rsid w:val="00A67941"/>
    <w:rsid w:val="00A7059F"/>
    <w:rsid w:val="00A70F68"/>
    <w:rsid w:val="00A72AD5"/>
    <w:rsid w:val="00A82018"/>
    <w:rsid w:val="00A829CD"/>
    <w:rsid w:val="00A84A89"/>
    <w:rsid w:val="00A861F0"/>
    <w:rsid w:val="00A8737D"/>
    <w:rsid w:val="00A905A0"/>
    <w:rsid w:val="00A9094B"/>
    <w:rsid w:val="00A9108E"/>
    <w:rsid w:val="00A91F12"/>
    <w:rsid w:val="00A928F6"/>
    <w:rsid w:val="00A9461B"/>
    <w:rsid w:val="00A95523"/>
    <w:rsid w:val="00AA31B5"/>
    <w:rsid w:val="00AA350F"/>
    <w:rsid w:val="00AA3AAF"/>
    <w:rsid w:val="00AA4198"/>
    <w:rsid w:val="00AA6B43"/>
    <w:rsid w:val="00AB0DEE"/>
    <w:rsid w:val="00AB23E7"/>
    <w:rsid w:val="00AB2453"/>
    <w:rsid w:val="00AB27F4"/>
    <w:rsid w:val="00AB3145"/>
    <w:rsid w:val="00AB370D"/>
    <w:rsid w:val="00AB3795"/>
    <w:rsid w:val="00AB3896"/>
    <w:rsid w:val="00AB6DFB"/>
    <w:rsid w:val="00AC21D2"/>
    <w:rsid w:val="00AC6ECD"/>
    <w:rsid w:val="00AD04CD"/>
    <w:rsid w:val="00AD1B7F"/>
    <w:rsid w:val="00AD4C19"/>
    <w:rsid w:val="00AD5944"/>
    <w:rsid w:val="00AD595F"/>
    <w:rsid w:val="00AD5D1C"/>
    <w:rsid w:val="00AD5EB1"/>
    <w:rsid w:val="00AD6BD4"/>
    <w:rsid w:val="00AD7D6F"/>
    <w:rsid w:val="00AE0B6F"/>
    <w:rsid w:val="00AE0E0A"/>
    <w:rsid w:val="00AE1B06"/>
    <w:rsid w:val="00AE201C"/>
    <w:rsid w:val="00AE2D65"/>
    <w:rsid w:val="00AE3820"/>
    <w:rsid w:val="00AE3B68"/>
    <w:rsid w:val="00AE3C62"/>
    <w:rsid w:val="00AE6055"/>
    <w:rsid w:val="00AE61F7"/>
    <w:rsid w:val="00AF4F7E"/>
    <w:rsid w:val="00AF4F8A"/>
    <w:rsid w:val="00AF54D4"/>
    <w:rsid w:val="00AF5606"/>
    <w:rsid w:val="00AF5BAE"/>
    <w:rsid w:val="00AF611E"/>
    <w:rsid w:val="00AF6CDB"/>
    <w:rsid w:val="00AF7744"/>
    <w:rsid w:val="00B0173E"/>
    <w:rsid w:val="00B03C63"/>
    <w:rsid w:val="00B03D5D"/>
    <w:rsid w:val="00B04375"/>
    <w:rsid w:val="00B04F8C"/>
    <w:rsid w:val="00B04F90"/>
    <w:rsid w:val="00B05F1A"/>
    <w:rsid w:val="00B07169"/>
    <w:rsid w:val="00B10D30"/>
    <w:rsid w:val="00B1118C"/>
    <w:rsid w:val="00B1229D"/>
    <w:rsid w:val="00B1626D"/>
    <w:rsid w:val="00B21081"/>
    <w:rsid w:val="00B250D5"/>
    <w:rsid w:val="00B25FD2"/>
    <w:rsid w:val="00B263C5"/>
    <w:rsid w:val="00B2719D"/>
    <w:rsid w:val="00B30472"/>
    <w:rsid w:val="00B30B29"/>
    <w:rsid w:val="00B310DF"/>
    <w:rsid w:val="00B314EE"/>
    <w:rsid w:val="00B33FD4"/>
    <w:rsid w:val="00B351C9"/>
    <w:rsid w:val="00B35402"/>
    <w:rsid w:val="00B36508"/>
    <w:rsid w:val="00B36A8F"/>
    <w:rsid w:val="00B37583"/>
    <w:rsid w:val="00B4006B"/>
    <w:rsid w:val="00B40D87"/>
    <w:rsid w:val="00B42B02"/>
    <w:rsid w:val="00B430EF"/>
    <w:rsid w:val="00B43420"/>
    <w:rsid w:val="00B452F3"/>
    <w:rsid w:val="00B4614D"/>
    <w:rsid w:val="00B46F8A"/>
    <w:rsid w:val="00B50C47"/>
    <w:rsid w:val="00B51BF8"/>
    <w:rsid w:val="00B530A6"/>
    <w:rsid w:val="00B53B1A"/>
    <w:rsid w:val="00B53C9E"/>
    <w:rsid w:val="00B548EF"/>
    <w:rsid w:val="00B5627D"/>
    <w:rsid w:val="00B569D3"/>
    <w:rsid w:val="00B5700E"/>
    <w:rsid w:val="00B608E5"/>
    <w:rsid w:val="00B6147F"/>
    <w:rsid w:val="00B6351E"/>
    <w:rsid w:val="00B63AE8"/>
    <w:rsid w:val="00B644D1"/>
    <w:rsid w:val="00B64DB8"/>
    <w:rsid w:val="00B65087"/>
    <w:rsid w:val="00B66257"/>
    <w:rsid w:val="00B703F0"/>
    <w:rsid w:val="00B70D3E"/>
    <w:rsid w:val="00B7137A"/>
    <w:rsid w:val="00B72336"/>
    <w:rsid w:val="00B72F10"/>
    <w:rsid w:val="00B73544"/>
    <w:rsid w:val="00B77329"/>
    <w:rsid w:val="00B774BA"/>
    <w:rsid w:val="00B778DD"/>
    <w:rsid w:val="00B77C4B"/>
    <w:rsid w:val="00B80E27"/>
    <w:rsid w:val="00B815C6"/>
    <w:rsid w:val="00B82904"/>
    <w:rsid w:val="00B830D2"/>
    <w:rsid w:val="00B83356"/>
    <w:rsid w:val="00B8412F"/>
    <w:rsid w:val="00B850EC"/>
    <w:rsid w:val="00B86DBC"/>
    <w:rsid w:val="00B908AF"/>
    <w:rsid w:val="00B916FB"/>
    <w:rsid w:val="00B94908"/>
    <w:rsid w:val="00B95017"/>
    <w:rsid w:val="00B961D2"/>
    <w:rsid w:val="00B962CA"/>
    <w:rsid w:val="00B978FC"/>
    <w:rsid w:val="00B97A29"/>
    <w:rsid w:val="00BA03FF"/>
    <w:rsid w:val="00BA289E"/>
    <w:rsid w:val="00BA501D"/>
    <w:rsid w:val="00BA5EF7"/>
    <w:rsid w:val="00BA7D7F"/>
    <w:rsid w:val="00BB18E0"/>
    <w:rsid w:val="00BB1D2E"/>
    <w:rsid w:val="00BB3C35"/>
    <w:rsid w:val="00BB4627"/>
    <w:rsid w:val="00BB6BB9"/>
    <w:rsid w:val="00BC222E"/>
    <w:rsid w:val="00BC2982"/>
    <w:rsid w:val="00BC4421"/>
    <w:rsid w:val="00BC4BB9"/>
    <w:rsid w:val="00BC5622"/>
    <w:rsid w:val="00BC6973"/>
    <w:rsid w:val="00BC6B69"/>
    <w:rsid w:val="00BD066B"/>
    <w:rsid w:val="00BD2734"/>
    <w:rsid w:val="00BD2993"/>
    <w:rsid w:val="00BD4A29"/>
    <w:rsid w:val="00BD6551"/>
    <w:rsid w:val="00BD6F30"/>
    <w:rsid w:val="00BE1540"/>
    <w:rsid w:val="00BE1A23"/>
    <w:rsid w:val="00BE27E5"/>
    <w:rsid w:val="00BE2BB4"/>
    <w:rsid w:val="00BE3104"/>
    <w:rsid w:val="00BE54D4"/>
    <w:rsid w:val="00BE6963"/>
    <w:rsid w:val="00BE6FD2"/>
    <w:rsid w:val="00BE713D"/>
    <w:rsid w:val="00BE7769"/>
    <w:rsid w:val="00BE797A"/>
    <w:rsid w:val="00BF0561"/>
    <w:rsid w:val="00BF1ACB"/>
    <w:rsid w:val="00BF1B41"/>
    <w:rsid w:val="00BF21C2"/>
    <w:rsid w:val="00BF2D13"/>
    <w:rsid w:val="00BF33CC"/>
    <w:rsid w:val="00BF3EC5"/>
    <w:rsid w:val="00BF5458"/>
    <w:rsid w:val="00BF5789"/>
    <w:rsid w:val="00BF595E"/>
    <w:rsid w:val="00BF784C"/>
    <w:rsid w:val="00C00D6E"/>
    <w:rsid w:val="00C02E9D"/>
    <w:rsid w:val="00C03458"/>
    <w:rsid w:val="00C03C4F"/>
    <w:rsid w:val="00C0592D"/>
    <w:rsid w:val="00C0662A"/>
    <w:rsid w:val="00C07360"/>
    <w:rsid w:val="00C07C05"/>
    <w:rsid w:val="00C07C9D"/>
    <w:rsid w:val="00C10451"/>
    <w:rsid w:val="00C10D8C"/>
    <w:rsid w:val="00C11870"/>
    <w:rsid w:val="00C151C8"/>
    <w:rsid w:val="00C15F54"/>
    <w:rsid w:val="00C2097A"/>
    <w:rsid w:val="00C20F4C"/>
    <w:rsid w:val="00C222A4"/>
    <w:rsid w:val="00C22379"/>
    <w:rsid w:val="00C224FF"/>
    <w:rsid w:val="00C22943"/>
    <w:rsid w:val="00C23B84"/>
    <w:rsid w:val="00C23D6B"/>
    <w:rsid w:val="00C24126"/>
    <w:rsid w:val="00C24A0A"/>
    <w:rsid w:val="00C24DF6"/>
    <w:rsid w:val="00C274AA"/>
    <w:rsid w:val="00C33A32"/>
    <w:rsid w:val="00C34699"/>
    <w:rsid w:val="00C34A64"/>
    <w:rsid w:val="00C36AB1"/>
    <w:rsid w:val="00C37545"/>
    <w:rsid w:val="00C37E23"/>
    <w:rsid w:val="00C40E9D"/>
    <w:rsid w:val="00C421DF"/>
    <w:rsid w:val="00C447DD"/>
    <w:rsid w:val="00C4484F"/>
    <w:rsid w:val="00C4594D"/>
    <w:rsid w:val="00C52DBE"/>
    <w:rsid w:val="00C53447"/>
    <w:rsid w:val="00C534A2"/>
    <w:rsid w:val="00C54BF0"/>
    <w:rsid w:val="00C626CA"/>
    <w:rsid w:val="00C62EA2"/>
    <w:rsid w:val="00C6351C"/>
    <w:rsid w:val="00C65C83"/>
    <w:rsid w:val="00C66C61"/>
    <w:rsid w:val="00C67CE9"/>
    <w:rsid w:val="00C71DF9"/>
    <w:rsid w:val="00C7318C"/>
    <w:rsid w:val="00C736B2"/>
    <w:rsid w:val="00C73750"/>
    <w:rsid w:val="00C73F5F"/>
    <w:rsid w:val="00C74994"/>
    <w:rsid w:val="00C759AB"/>
    <w:rsid w:val="00C75A96"/>
    <w:rsid w:val="00C808D0"/>
    <w:rsid w:val="00C829CC"/>
    <w:rsid w:val="00C83157"/>
    <w:rsid w:val="00C838F4"/>
    <w:rsid w:val="00C838F5"/>
    <w:rsid w:val="00C84913"/>
    <w:rsid w:val="00C84A59"/>
    <w:rsid w:val="00C84A7A"/>
    <w:rsid w:val="00C8590C"/>
    <w:rsid w:val="00C90354"/>
    <w:rsid w:val="00C91EE5"/>
    <w:rsid w:val="00C92FCD"/>
    <w:rsid w:val="00C931AB"/>
    <w:rsid w:val="00C93AAC"/>
    <w:rsid w:val="00C945C1"/>
    <w:rsid w:val="00C95A3C"/>
    <w:rsid w:val="00C95F40"/>
    <w:rsid w:val="00C95FCE"/>
    <w:rsid w:val="00CA105F"/>
    <w:rsid w:val="00CA2638"/>
    <w:rsid w:val="00CA498E"/>
    <w:rsid w:val="00CA49FD"/>
    <w:rsid w:val="00CA5D53"/>
    <w:rsid w:val="00CA69DC"/>
    <w:rsid w:val="00CA7DD0"/>
    <w:rsid w:val="00CB2B3C"/>
    <w:rsid w:val="00CB3F0C"/>
    <w:rsid w:val="00CB5BC3"/>
    <w:rsid w:val="00CB6F22"/>
    <w:rsid w:val="00CC115A"/>
    <w:rsid w:val="00CC1A55"/>
    <w:rsid w:val="00CC365F"/>
    <w:rsid w:val="00CC4AE5"/>
    <w:rsid w:val="00CC6556"/>
    <w:rsid w:val="00CD16F7"/>
    <w:rsid w:val="00CD199E"/>
    <w:rsid w:val="00CD229B"/>
    <w:rsid w:val="00CD276F"/>
    <w:rsid w:val="00CD2F8C"/>
    <w:rsid w:val="00CD33FE"/>
    <w:rsid w:val="00CD4B35"/>
    <w:rsid w:val="00CD4DDA"/>
    <w:rsid w:val="00CD6BEC"/>
    <w:rsid w:val="00CE02B2"/>
    <w:rsid w:val="00CE0D53"/>
    <w:rsid w:val="00CE18A7"/>
    <w:rsid w:val="00CE2490"/>
    <w:rsid w:val="00CE357D"/>
    <w:rsid w:val="00CE3774"/>
    <w:rsid w:val="00CE3BD4"/>
    <w:rsid w:val="00CE3C43"/>
    <w:rsid w:val="00CE3EFE"/>
    <w:rsid w:val="00CE438C"/>
    <w:rsid w:val="00CE53D9"/>
    <w:rsid w:val="00CE6C0C"/>
    <w:rsid w:val="00CE7E99"/>
    <w:rsid w:val="00CF0DCB"/>
    <w:rsid w:val="00CF2ED6"/>
    <w:rsid w:val="00CF345F"/>
    <w:rsid w:val="00CF5C0A"/>
    <w:rsid w:val="00CF5F57"/>
    <w:rsid w:val="00CF6D56"/>
    <w:rsid w:val="00D010EA"/>
    <w:rsid w:val="00D03613"/>
    <w:rsid w:val="00D05385"/>
    <w:rsid w:val="00D068EE"/>
    <w:rsid w:val="00D10704"/>
    <w:rsid w:val="00D10AE2"/>
    <w:rsid w:val="00D10F1D"/>
    <w:rsid w:val="00D124DA"/>
    <w:rsid w:val="00D13A4B"/>
    <w:rsid w:val="00D13CFD"/>
    <w:rsid w:val="00D14021"/>
    <w:rsid w:val="00D14557"/>
    <w:rsid w:val="00D15375"/>
    <w:rsid w:val="00D1578C"/>
    <w:rsid w:val="00D16A6A"/>
    <w:rsid w:val="00D16E58"/>
    <w:rsid w:val="00D17152"/>
    <w:rsid w:val="00D17353"/>
    <w:rsid w:val="00D25497"/>
    <w:rsid w:val="00D25776"/>
    <w:rsid w:val="00D27B71"/>
    <w:rsid w:val="00D31999"/>
    <w:rsid w:val="00D32207"/>
    <w:rsid w:val="00D33348"/>
    <w:rsid w:val="00D33FBA"/>
    <w:rsid w:val="00D35340"/>
    <w:rsid w:val="00D35CF7"/>
    <w:rsid w:val="00D40381"/>
    <w:rsid w:val="00D416C1"/>
    <w:rsid w:val="00D42790"/>
    <w:rsid w:val="00D45355"/>
    <w:rsid w:val="00D46507"/>
    <w:rsid w:val="00D47370"/>
    <w:rsid w:val="00D5105A"/>
    <w:rsid w:val="00D523CD"/>
    <w:rsid w:val="00D53E60"/>
    <w:rsid w:val="00D558B4"/>
    <w:rsid w:val="00D55D07"/>
    <w:rsid w:val="00D55ED0"/>
    <w:rsid w:val="00D56416"/>
    <w:rsid w:val="00D565F7"/>
    <w:rsid w:val="00D56A10"/>
    <w:rsid w:val="00D56D71"/>
    <w:rsid w:val="00D57357"/>
    <w:rsid w:val="00D61988"/>
    <w:rsid w:val="00D62172"/>
    <w:rsid w:val="00D631A2"/>
    <w:rsid w:val="00D65142"/>
    <w:rsid w:val="00D7189C"/>
    <w:rsid w:val="00D72653"/>
    <w:rsid w:val="00D72EFF"/>
    <w:rsid w:val="00D74274"/>
    <w:rsid w:val="00D748A4"/>
    <w:rsid w:val="00D74E6F"/>
    <w:rsid w:val="00D7578D"/>
    <w:rsid w:val="00D75D17"/>
    <w:rsid w:val="00D7609C"/>
    <w:rsid w:val="00D770D8"/>
    <w:rsid w:val="00D77373"/>
    <w:rsid w:val="00D77AB9"/>
    <w:rsid w:val="00D81E7E"/>
    <w:rsid w:val="00D822E7"/>
    <w:rsid w:val="00D8295D"/>
    <w:rsid w:val="00D82FF2"/>
    <w:rsid w:val="00D8310C"/>
    <w:rsid w:val="00D84258"/>
    <w:rsid w:val="00D872B2"/>
    <w:rsid w:val="00D92C6C"/>
    <w:rsid w:val="00D96050"/>
    <w:rsid w:val="00D97B76"/>
    <w:rsid w:val="00DA2604"/>
    <w:rsid w:val="00DA5C52"/>
    <w:rsid w:val="00DA727C"/>
    <w:rsid w:val="00DA7560"/>
    <w:rsid w:val="00DB0539"/>
    <w:rsid w:val="00DB11A4"/>
    <w:rsid w:val="00DB3AE0"/>
    <w:rsid w:val="00DB3BB5"/>
    <w:rsid w:val="00DB4F56"/>
    <w:rsid w:val="00DB5954"/>
    <w:rsid w:val="00DB73C3"/>
    <w:rsid w:val="00DC2354"/>
    <w:rsid w:val="00DC2E7B"/>
    <w:rsid w:val="00DC347E"/>
    <w:rsid w:val="00DC5306"/>
    <w:rsid w:val="00DC597B"/>
    <w:rsid w:val="00DC6AC9"/>
    <w:rsid w:val="00DD1D8D"/>
    <w:rsid w:val="00DD30A9"/>
    <w:rsid w:val="00DD4E19"/>
    <w:rsid w:val="00DD55F4"/>
    <w:rsid w:val="00DE028B"/>
    <w:rsid w:val="00DE1621"/>
    <w:rsid w:val="00DE46C4"/>
    <w:rsid w:val="00DE4DA4"/>
    <w:rsid w:val="00DE59B4"/>
    <w:rsid w:val="00DE6230"/>
    <w:rsid w:val="00DE7C45"/>
    <w:rsid w:val="00DF52D3"/>
    <w:rsid w:val="00DF556D"/>
    <w:rsid w:val="00DF6BDC"/>
    <w:rsid w:val="00E0107B"/>
    <w:rsid w:val="00E017AB"/>
    <w:rsid w:val="00E01A41"/>
    <w:rsid w:val="00E02493"/>
    <w:rsid w:val="00E04D73"/>
    <w:rsid w:val="00E05E88"/>
    <w:rsid w:val="00E06980"/>
    <w:rsid w:val="00E075F3"/>
    <w:rsid w:val="00E10C77"/>
    <w:rsid w:val="00E125FD"/>
    <w:rsid w:val="00E12618"/>
    <w:rsid w:val="00E13248"/>
    <w:rsid w:val="00E15BED"/>
    <w:rsid w:val="00E16381"/>
    <w:rsid w:val="00E16950"/>
    <w:rsid w:val="00E16FC3"/>
    <w:rsid w:val="00E1777C"/>
    <w:rsid w:val="00E178E4"/>
    <w:rsid w:val="00E2107B"/>
    <w:rsid w:val="00E2229D"/>
    <w:rsid w:val="00E23044"/>
    <w:rsid w:val="00E23BE9"/>
    <w:rsid w:val="00E256BE"/>
    <w:rsid w:val="00E35DD3"/>
    <w:rsid w:val="00E36004"/>
    <w:rsid w:val="00E40A02"/>
    <w:rsid w:val="00E4246B"/>
    <w:rsid w:val="00E42C05"/>
    <w:rsid w:val="00E43273"/>
    <w:rsid w:val="00E43F7F"/>
    <w:rsid w:val="00E4436B"/>
    <w:rsid w:val="00E457FE"/>
    <w:rsid w:val="00E46CAE"/>
    <w:rsid w:val="00E47429"/>
    <w:rsid w:val="00E50263"/>
    <w:rsid w:val="00E50DF2"/>
    <w:rsid w:val="00E50F67"/>
    <w:rsid w:val="00E51924"/>
    <w:rsid w:val="00E51974"/>
    <w:rsid w:val="00E5652E"/>
    <w:rsid w:val="00E5661D"/>
    <w:rsid w:val="00E57D0D"/>
    <w:rsid w:val="00E60A44"/>
    <w:rsid w:val="00E640FA"/>
    <w:rsid w:val="00E64C8B"/>
    <w:rsid w:val="00E65AFD"/>
    <w:rsid w:val="00E67861"/>
    <w:rsid w:val="00E73F04"/>
    <w:rsid w:val="00E76D0A"/>
    <w:rsid w:val="00E8187E"/>
    <w:rsid w:val="00E82EB6"/>
    <w:rsid w:val="00E852CF"/>
    <w:rsid w:val="00E86FF7"/>
    <w:rsid w:val="00E9069B"/>
    <w:rsid w:val="00E90D13"/>
    <w:rsid w:val="00E931DE"/>
    <w:rsid w:val="00E935A0"/>
    <w:rsid w:val="00E9373D"/>
    <w:rsid w:val="00E94492"/>
    <w:rsid w:val="00E94DB0"/>
    <w:rsid w:val="00E9509A"/>
    <w:rsid w:val="00E954AA"/>
    <w:rsid w:val="00E95A34"/>
    <w:rsid w:val="00E95A52"/>
    <w:rsid w:val="00E95CFD"/>
    <w:rsid w:val="00E9653E"/>
    <w:rsid w:val="00E96CDE"/>
    <w:rsid w:val="00EA0641"/>
    <w:rsid w:val="00EA1152"/>
    <w:rsid w:val="00EA20AE"/>
    <w:rsid w:val="00EA33CA"/>
    <w:rsid w:val="00EA45C1"/>
    <w:rsid w:val="00EA4757"/>
    <w:rsid w:val="00EA50C9"/>
    <w:rsid w:val="00EA69E0"/>
    <w:rsid w:val="00EA6E57"/>
    <w:rsid w:val="00EB18F0"/>
    <w:rsid w:val="00EB39CD"/>
    <w:rsid w:val="00EB415E"/>
    <w:rsid w:val="00EB4AC8"/>
    <w:rsid w:val="00EB54E2"/>
    <w:rsid w:val="00EB5AD6"/>
    <w:rsid w:val="00EB665B"/>
    <w:rsid w:val="00EC1144"/>
    <w:rsid w:val="00EC18CA"/>
    <w:rsid w:val="00EC1B85"/>
    <w:rsid w:val="00EC2B14"/>
    <w:rsid w:val="00EC3EB4"/>
    <w:rsid w:val="00EC5722"/>
    <w:rsid w:val="00EC583F"/>
    <w:rsid w:val="00EC6697"/>
    <w:rsid w:val="00ED029D"/>
    <w:rsid w:val="00ED1F56"/>
    <w:rsid w:val="00ED7571"/>
    <w:rsid w:val="00EE25C7"/>
    <w:rsid w:val="00EE3557"/>
    <w:rsid w:val="00EE4575"/>
    <w:rsid w:val="00EE601C"/>
    <w:rsid w:val="00EF0226"/>
    <w:rsid w:val="00EF0F43"/>
    <w:rsid w:val="00EF3360"/>
    <w:rsid w:val="00EF4C2D"/>
    <w:rsid w:val="00EF53F5"/>
    <w:rsid w:val="00EF5BE0"/>
    <w:rsid w:val="00EF69F1"/>
    <w:rsid w:val="00F014FF"/>
    <w:rsid w:val="00F01A14"/>
    <w:rsid w:val="00F02644"/>
    <w:rsid w:val="00F029B0"/>
    <w:rsid w:val="00F03195"/>
    <w:rsid w:val="00F04BC7"/>
    <w:rsid w:val="00F050AA"/>
    <w:rsid w:val="00F05298"/>
    <w:rsid w:val="00F0762A"/>
    <w:rsid w:val="00F07F59"/>
    <w:rsid w:val="00F11E37"/>
    <w:rsid w:val="00F1245E"/>
    <w:rsid w:val="00F12BD4"/>
    <w:rsid w:val="00F130E4"/>
    <w:rsid w:val="00F14F15"/>
    <w:rsid w:val="00F1577E"/>
    <w:rsid w:val="00F16693"/>
    <w:rsid w:val="00F166F2"/>
    <w:rsid w:val="00F242FF"/>
    <w:rsid w:val="00F24AC0"/>
    <w:rsid w:val="00F26455"/>
    <w:rsid w:val="00F26F37"/>
    <w:rsid w:val="00F270A5"/>
    <w:rsid w:val="00F301DF"/>
    <w:rsid w:val="00F30D18"/>
    <w:rsid w:val="00F31881"/>
    <w:rsid w:val="00F34D88"/>
    <w:rsid w:val="00F35E76"/>
    <w:rsid w:val="00F37033"/>
    <w:rsid w:val="00F40231"/>
    <w:rsid w:val="00F41C49"/>
    <w:rsid w:val="00F4438F"/>
    <w:rsid w:val="00F448ED"/>
    <w:rsid w:val="00F44D1D"/>
    <w:rsid w:val="00F46462"/>
    <w:rsid w:val="00F477AC"/>
    <w:rsid w:val="00F47D0A"/>
    <w:rsid w:val="00F47E7E"/>
    <w:rsid w:val="00F5057C"/>
    <w:rsid w:val="00F50EAA"/>
    <w:rsid w:val="00F52029"/>
    <w:rsid w:val="00F534DC"/>
    <w:rsid w:val="00F55771"/>
    <w:rsid w:val="00F57262"/>
    <w:rsid w:val="00F57469"/>
    <w:rsid w:val="00F60724"/>
    <w:rsid w:val="00F61686"/>
    <w:rsid w:val="00F61714"/>
    <w:rsid w:val="00F633EE"/>
    <w:rsid w:val="00F635CE"/>
    <w:rsid w:val="00F64ACF"/>
    <w:rsid w:val="00F65990"/>
    <w:rsid w:val="00F66981"/>
    <w:rsid w:val="00F700C1"/>
    <w:rsid w:val="00F714EA"/>
    <w:rsid w:val="00F727AE"/>
    <w:rsid w:val="00F74CEA"/>
    <w:rsid w:val="00F75131"/>
    <w:rsid w:val="00F76151"/>
    <w:rsid w:val="00F804A7"/>
    <w:rsid w:val="00F810C0"/>
    <w:rsid w:val="00F81144"/>
    <w:rsid w:val="00F81B6C"/>
    <w:rsid w:val="00F82DAC"/>
    <w:rsid w:val="00F83AA8"/>
    <w:rsid w:val="00F84AC2"/>
    <w:rsid w:val="00F85447"/>
    <w:rsid w:val="00F85603"/>
    <w:rsid w:val="00F86588"/>
    <w:rsid w:val="00F90B7A"/>
    <w:rsid w:val="00F93319"/>
    <w:rsid w:val="00F96008"/>
    <w:rsid w:val="00F96B4E"/>
    <w:rsid w:val="00F97756"/>
    <w:rsid w:val="00F97FD4"/>
    <w:rsid w:val="00FA23D1"/>
    <w:rsid w:val="00FA38CE"/>
    <w:rsid w:val="00FA3B8D"/>
    <w:rsid w:val="00FA5863"/>
    <w:rsid w:val="00FA5EE9"/>
    <w:rsid w:val="00FB0030"/>
    <w:rsid w:val="00FB1462"/>
    <w:rsid w:val="00FB3730"/>
    <w:rsid w:val="00FB37CD"/>
    <w:rsid w:val="00FB5746"/>
    <w:rsid w:val="00FB5FE8"/>
    <w:rsid w:val="00FC00AB"/>
    <w:rsid w:val="00FC0691"/>
    <w:rsid w:val="00FC17B6"/>
    <w:rsid w:val="00FC391C"/>
    <w:rsid w:val="00FC4446"/>
    <w:rsid w:val="00FC5719"/>
    <w:rsid w:val="00FC5D9B"/>
    <w:rsid w:val="00FC683D"/>
    <w:rsid w:val="00FC6AB2"/>
    <w:rsid w:val="00FC6F56"/>
    <w:rsid w:val="00FD19A8"/>
    <w:rsid w:val="00FD534C"/>
    <w:rsid w:val="00FD73DD"/>
    <w:rsid w:val="00FE0E39"/>
    <w:rsid w:val="00FE2108"/>
    <w:rsid w:val="00FE2AD3"/>
    <w:rsid w:val="00FE3175"/>
    <w:rsid w:val="00FE6750"/>
    <w:rsid w:val="00FF18C2"/>
    <w:rsid w:val="00FF7A69"/>
    <w:rsid w:val="00FF7C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AA333D"/>
  <w15:docId w15:val="{9EE28801-3BB6-4F44-8066-AC5F0F8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C5306"/>
    <w:pPr>
      <w:spacing w:after="0"/>
      <w:ind w:firstLine="709"/>
    </w:pPr>
    <w:rPr>
      <w:rFonts w:eastAsiaTheme="minorEastAsia" w:cstheme="minorBidi"/>
      <w:szCs w:val="22"/>
    </w:rPr>
  </w:style>
  <w:style w:type="paragraph" w:styleId="1">
    <w:name w:val="heading 1"/>
    <w:basedOn w:val="a0"/>
    <w:next w:val="a0"/>
    <w:link w:val="11"/>
    <w:uiPriority w:val="9"/>
    <w:qFormat/>
    <w:rsid w:val="00205FE7"/>
    <w:pPr>
      <w:numPr>
        <w:numId w:val="11"/>
      </w:numPr>
      <w:spacing w:before="240" w:after="240"/>
      <w:contextualSpacing/>
      <w:outlineLvl w:val="0"/>
    </w:pPr>
    <w:rPr>
      <w:rFonts w:eastAsiaTheme="minorHAnsi"/>
      <w:b/>
      <w:caps/>
      <w:szCs w:val="24"/>
    </w:rPr>
  </w:style>
  <w:style w:type="paragraph" w:styleId="21">
    <w:name w:val="heading 2"/>
    <w:basedOn w:val="a0"/>
    <w:next w:val="a0"/>
    <w:link w:val="22"/>
    <w:uiPriority w:val="9"/>
    <w:unhideWhenUsed/>
    <w:qFormat/>
    <w:rsid w:val="00205FE7"/>
    <w:pPr>
      <w:keepNext/>
      <w:keepLines/>
      <w:numPr>
        <w:ilvl w:val="1"/>
        <w:numId w:val="11"/>
      </w:numPr>
      <w:spacing w:after="120"/>
      <w:contextualSpacing/>
      <w:outlineLvl w:val="1"/>
    </w:pPr>
    <w:rPr>
      <w:rFonts w:eastAsiaTheme="minorHAnsi"/>
      <w:b/>
      <w:szCs w:val="24"/>
    </w:rPr>
  </w:style>
  <w:style w:type="paragraph" w:styleId="3">
    <w:name w:val="heading 3"/>
    <w:basedOn w:val="a0"/>
    <w:next w:val="a0"/>
    <w:link w:val="30"/>
    <w:uiPriority w:val="9"/>
    <w:unhideWhenUsed/>
    <w:qFormat/>
    <w:rsid w:val="00205FE7"/>
    <w:pPr>
      <w:keepNext/>
      <w:numPr>
        <w:ilvl w:val="2"/>
        <w:numId w:val="11"/>
      </w:numPr>
      <w:spacing w:before="120"/>
      <w:contextualSpacing/>
      <w:outlineLvl w:val="2"/>
    </w:pPr>
    <w:rPr>
      <w:rFonts w:eastAsiaTheme="minorHAnsi"/>
      <w:b/>
      <w:szCs w:val="24"/>
    </w:rPr>
  </w:style>
  <w:style w:type="paragraph" w:styleId="4">
    <w:name w:val="heading 4"/>
    <w:basedOn w:val="a0"/>
    <w:next w:val="a0"/>
    <w:link w:val="40"/>
    <w:uiPriority w:val="9"/>
    <w:unhideWhenUsed/>
    <w:qFormat/>
    <w:rsid w:val="00205FE7"/>
    <w:pPr>
      <w:keepNext/>
      <w:numPr>
        <w:ilvl w:val="3"/>
        <w:numId w:val="11"/>
      </w:numPr>
      <w:spacing w:before="120"/>
      <w:contextualSpacing/>
      <w:outlineLvl w:val="3"/>
    </w:pPr>
    <w:rPr>
      <w:rFonts w:eastAsiaTheme="minorHAnsi" w:cs="Times New Roman"/>
      <w:b/>
      <w:i/>
      <w:szCs w:val="24"/>
    </w:rPr>
  </w:style>
  <w:style w:type="paragraph" w:styleId="5">
    <w:name w:val="heading 5"/>
    <w:basedOn w:val="a0"/>
    <w:next w:val="a0"/>
    <w:link w:val="50"/>
    <w:uiPriority w:val="9"/>
    <w:unhideWhenUsed/>
    <w:qFormat/>
    <w:rsid w:val="00983614"/>
    <w:pPr>
      <w:keepNext/>
      <w:keepLines/>
      <w:spacing w:before="200"/>
      <w:ind w:left="1008" w:hanging="1008"/>
      <w:outlineLvl w:val="4"/>
    </w:pPr>
    <w:rPr>
      <w:rFonts w:ascii="Cambria" w:hAnsi="Cambria"/>
      <w:color w:val="243F60"/>
      <w:lang w:eastAsia="ru-RU"/>
    </w:rPr>
  </w:style>
  <w:style w:type="paragraph" w:styleId="6">
    <w:name w:val="heading 6"/>
    <w:basedOn w:val="a0"/>
    <w:next w:val="a0"/>
    <w:link w:val="60"/>
    <w:uiPriority w:val="9"/>
    <w:unhideWhenUsed/>
    <w:qFormat/>
    <w:rsid w:val="00540573"/>
    <w:pPr>
      <w:spacing w:before="240" w:after="60"/>
      <w:outlineLvl w:val="5"/>
    </w:pPr>
    <w:rPr>
      <w:rFonts w:asciiTheme="minorHAnsi" w:hAnsiTheme="minorHAnsi"/>
      <w:b/>
      <w:bCs/>
      <w:sz w:val="22"/>
    </w:rPr>
  </w:style>
  <w:style w:type="paragraph" w:styleId="7">
    <w:name w:val="heading 7"/>
    <w:basedOn w:val="a0"/>
    <w:next w:val="a0"/>
    <w:link w:val="70"/>
    <w:uiPriority w:val="9"/>
    <w:unhideWhenUsed/>
    <w:qFormat/>
    <w:rsid w:val="00540573"/>
    <w:pPr>
      <w:spacing w:before="240" w:after="60"/>
      <w:outlineLvl w:val="6"/>
    </w:pPr>
    <w:rPr>
      <w:rFonts w:asciiTheme="minorHAnsi" w:hAnsiTheme="minorHAnsi"/>
      <w:szCs w:val="24"/>
    </w:rPr>
  </w:style>
  <w:style w:type="paragraph" w:styleId="8">
    <w:name w:val="heading 8"/>
    <w:basedOn w:val="a0"/>
    <w:next w:val="a0"/>
    <w:link w:val="80"/>
    <w:uiPriority w:val="9"/>
    <w:unhideWhenUsed/>
    <w:qFormat/>
    <w:rsid w:val="00540573"/>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0"/>
    <w:next w:val="a0"/>
    <w:link w:val="90"/>
    <w:uiPriority w:val="9"/>
    <w:unhideWhenUsed/>
    <w:qFormat/>
    <w:rsid w:val="00540573"/>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Рис_подпись"/>
    <w:basedOn w:val="a0"/>
    <w:next w:val="a5"/>
    <w:link w:val="a6"/>
    <w:qFormat/>
    <w:rsid w:val="00B5627D"/>
    <w:pPr>
      <w:keepNext/>
      <w:keepLines/>
      <w:spacing w:after="240" w:line="240" w:lineRule="auto"/>
      <w:jc w:val="center"/>
    </w:pPr>
    <w:rPr>
      <w:rFonts w:eastAsiaTheme="minorHAnsi"/>
      <w:szCs w:val="24"/>
    </w:rPr>
  </w:style>
  <w:style w:type="character" w:customStyle="1" w:styleId="a6">
    <w:name w:val="Рис_подпись Знак"/>
    <w:link w:val="a4"/>
    <w:rsid w:val="009C7E3F"/>
    <w:rPr>
      <w:rFonts w:cstheme="minorBidi"/>
    </w:rPr>
  </w:style>
  <w:style w:type="paragraph" w:styleId="a7">
    <w:name w:val="header"/>
    <w:basedOn w:val="a0"/>
    <w:link w:val="a8"/>
    <w:uiPriority w:val="99"/>
    <w:unhideWhenUsed/>
    <w:rsid w:val="00FD19A8"/>
    <w:pPr>
      <w:tabs>
        <w:tab w:val="center" w:pos="4677"/>
        <w:tab w:val="right" w:pos="9355"/>
      </w:tabs>
      <w:spacing w:line="240" w:lineRule="auto"/>
    </w:pPr>
  </w:style>
  <w:style w:type="character" w:customStyle="1" w:styleId="a8">
    <w:name w:val="Верхний колонтитул Знак"/>
    <w:basedOn w:val="a1"/>
    <w:link w:val="a7"/>
    <w:uiPriority w:val="99"/>
    <w:rsid w:val="00FD19A8"/>
    <w:rPr>
      <w:rFonts w:eastAsiaTheme="minorEastAsia" w:cstheme="minorBidi"/>
      <w:szCs w:val="22"/>
    </w:rPr>
  </w:style>
  <w:style w:type="paragraph" w:styleId="a9">
    <w:name w:val="footer"/>
    <w:basedOn w:val="a0"/>
    <w:link w:val="aa"/>
    <w:uiPriority w:val="99"/>
    <w:unhideWhenUsed/>
    <w:rsid w:val="00FD19A8"/>
    <w:pPr>
      <w:tabs>
        <w:tab w:val="center" w:pos="4677"/>
        <w:tab w:val="right" w:pos="9355"/>
      </w:tabs>
      <w:spacing w:line="240" w:lineRule="auto"/>
    </w:pPr>
  </w:style>
  <w:style w:type="character" w:customStyle="1" w:styleId="11">
    <w:name w:val="Заголовок 1 Знак"/>
    <w:link w:val="1"/>
    <w:uiPriority w:val="9"/>
    <w:rsid w:val="00932020"/>
    <w:rPr>
      <w:rFonts w:cstheme="minorBidi"/>
      <w:b/>
      <w:caps/>
    </w:rPr>
  </w:style>
  <w:style w:type="character" w:customStyle="1" w:styleId="aa">
    <w:name w:val="Нижний колонтитул Знак"/>
    <w:basedOn w:val="a1"/>
    <w:link w:val="a9"/>
    <w:uiPriority w:val="99"/>
    <w:rsid w:val="00FD19A8"/>
    <w:rPr>
      <w:rFonts w:eastAsiaTheme="minorEastAsia" w:cstheme="minorBidi"/>
      <w:szCs w:val="22"/>
    </w:rPr>
  </w:style>
  <w:style w:type="character" w:customStyle="1" w:styleId="22">
    <w:name w:val="Заголовок 2 Знак"/>
    <w:link w:val="21"/>
    <w:uiPriority w:val="9"/>
    <w:rsid w:val="009B54FD"/>
    <w:rPr>
      <w:rFonts w:cstheme="minorBidi"/>
      <w:b/>
    </w:rPr>
  </w:style>
  <w:style w:type="character" w:customStyle="1" w:styleId="30">
    <w:name w:val="Заголовок 3 Знак"/>
    <w:link w:val="3"/>
    <w:uiPriority w:val="9"/>
    <w:rsid w:val="00540573"/>
    <w:rPr>
      <w:rFonts w:cstheme="minorBidi"/>
      <w:b/>
    </w:rPr>
  </w:style>
  <w:style w:type="character" w:customStyle="1" w:styleId="40">
    <w:name w:val="Заголовок 4 Знак"/>
    <w:link w:val="4"/>
    <w:uiPriority w:val="9"/>
    <w:rsid w:val="00540573"/>
    <w:rPr>
      <w:b/>
      <w:i/>
    </w:rPr>
  </w:style>
  <w:style w:type="character" w:customStyle="1" w:styleId="60">
    <w:name w:val="Заголовок 6 Знак"/>
    <w:basedOn w:val="a1"/>
    <w:link w:val="6"/>
    <w:uiPriority w:val="9"/>
    <w:rsid w:val="00540573"/>
    <w:rPr>
      <w:rFonts w:asciiTheme="minorHAnsi" w:eastAsiaTheme="minorEastAsia" w:hAnsiTheme="minorHAnsi" w:cstheme="minorBidi"/>
      <w:b/>
      <w:bCs/>
      <w:sz w:val="22"/>
      <w:szCs w:val="22"/>
    </w:rPr>
  </w:style>
  <w:style w:type="character" w:customStyle="1" w:styleId="70">
    <w:name w:val="Заголовок 7 Знак"/>
    <w:basedOn w:val="a1"/>
    <w:link w:val="7"/>
    <w:uiPriority w:val="9"/>
    <w:rsid w:val="00540573"/>
    <w:rPr>
      <w:rFonts w:asciiTheme="minorHAnsi" w:eastAsiaTheme="minorEastAsia" w:hAnsiTheme="minorHAnsi" w:cstheme="minorBidi"/>
    </w:rPr>
  </w:style>
  <w:style w:type="character" w:customStyle="1" w:styleId="80">
    <w:name w:val="Заголовок 8 Знак"/>
    <w:basedOn w:val="a1"/>
    <w:link w:val="8"/>
    <w:uiPriority w:val="9"/>
    <w:rsid w:val="00540573"/>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1"/>
    <w:link w:val="9"/>
    <w:uiPriority w:val="9"/>
    <w:rsid w:val="00540573"/>
    <w:rPr>
      <w:rFonts w:asciiTheme="majorHAnsi" w:eastAsiaTheme="majorEastAsia" w:hAnsiTheme="majorHAnsi" w:cstheme="majorBidi"/>
      <w:i/>
      <w:iCs/>
      <w:color w:val="404040" w:themeColor="text1" w:themeTint="BF"/>
      <w:sz w:val="20"/>
      <w:szCs w:val="20"/>
    </w:rPr>
  </w:style>
  <w:style w:type="paragraph" w:styleId="13">
    <w:name w:val="toc 1"/>
    <w:basedOn w:val="a0"/>
    <w:next w:val="a0"/>
    <w:autoRedefine/>
    <w:uiPriority w:val="39"/>
    <w:unhideWhenUsed/>
    <w:qFormat/>
    <w:rsid w:val="00EB54E2"/>
    <w:pPr>
      <w:tabs>
        <w:tab w:val="left" w:pos="1276"/>
        <w:tab w:val="right" w:leader="dot" w:pos="9627"/>
      </w:tabs>
      <w:spacing w:after="100"/>
      <w:ind w:firstLine="0"/>
    </w:pPr>
  </w:style>
  <w:style w:type="paragraph" w:styleId="23">
    <w:name w:val="toc 2"/>
    <w:basedOn w:val="a0"/>
    <w:next w:val="a0"/>
    <w:autoRedefine/>
    <w:uiPriority w:val="39"/>
    <w:unhideWhenUsed/>
    <w:rsid w:val="00EB54E2"/>
    <w:pPr>
      <w:tabs>
        <w:tab w:val="left" w:pos="709"/>
        <w:tab w:val="right" w:leader="dot" w:pos="9627"/>
      </w:tabs>
      <w:spacing w:after="100"/>
      <w:ind w:left="240" w:firstLine="0"/>
    </w:pPr>
  </w:style>
  <w:style w:type="character" w:styleId="ab">
    <w:name w:val="Hyperlink"/>
    <w:basedOn w:val="a1"/>
    <w:uiPriority w:val="99"/>
    <w:unhideWhenUsed/>
    <w:rsid w:val="00FD19A8"/>
    <w:rPr>
      <w:color w:val="0000FF" w:themeColor="hyperlink"/>
      <w:u w:val="single"/>
    </w:rPr>
  </w:style>
  <w:style w:type="paragraph" w:styleId="a5">
    <w:name w:val="No Spacing"/>
    <w:aliases w:val="Осн_текст,С интервалом и отступом,таблица,No Spacing,!текст,Основной"/>
    <w:link w:val="ac"/>
    <w:uiPriority w:val="1"/>
    <w:qFormat/>
    <w:rsid w:val="00EA0641"/>
    <w:pPr>
      <w:spacing w:after="240"/>
      <w:ind w:firstLine="709"/>
      <w:jc w:val="both"/>
    </w:pPr>
  </w:style>
  <w:style w:type="character" w:customStyle="1" w:styleId="ac">
    <w:name w:val="Без интервала Знак"/>
    <w:aliases w:val="Осн_текст Знак,С интервалом и отступом Знак,таблица Знак,No Spacing Знак,!текст Знак,Основной Знак"/>
    <w:link w:val="a5"/>
    <w:uiPriority w:val="1"/>
    <w:qFormat/>
    <w:rsid w:val="00EA0641"/>
  </w:style>
  <w:style w:type="table" w:customStyle="1" w:styleId="ad">
    <w:name w:val="Таблица"/>
    <w:basedOn w:val="a2"/>
    <w:uiPriority w:val="99"/>
    <w:rsid w:val="00680D98"/>
    <w:pPr>
      <w:spacing w:after="0" w:line="240" w:lineRule="auto"/>
      <w:jc w:val="center"/>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tblStylePr w:type="firstRow">
      <w:rPr>
        <w:b/>
        <w:i w:val="0"/>
        <w:sz w:val="20"/>
      </w:rPr>
      <w:tblPr/>
      <w:trPr>
        <w:tblHeader/>
      </w:trPr>
    </w:tblStylePr>
  </w:style>
  <w:style w:type="table" w:styleId="ae">
    <w:name w:val="Table Grid"/>
    <w:aliases w:val="Table Grid Report"/>
    <w:basedOn w:val="a2"/>
    <w:uiPriority w:val="39"/>
    <w:rsid w:val="00737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Рис_тело"/>
    <w:basedOn w:val="a0"/>
    <w:next w:val="a4"/>
    <w:link w:val="af0"/>
    <w:qFormat/>
    <w:rsid w:val="00540573"/>
    <w:pPr>
      <w:keepNext/>
      <w:spacing w:before="240"/>
      <w:jc w:val="center"/>
    </w:pPr>
    <w:rPr>
      <w:rFonts w:eastAsia="Times New Roman" w:cs="Times New Roman"/>
    </w:rPr>
  </w:style>
  <w:style w:type="character" w:customStyle="1" w:styleId="af0">
    <w:name w:val="Рис_тело Знак"/>
    <w:link w:val="af"/>
    <w:rsid w:val="00540573"/>
    <w:rPr>
      <w:rFonts w:eastAsia="Times New Roman"/>
      <w:szCs w:val="22"/>
    </w:rPr>
  </w:style>
  <w:style w:type="paragraph" w:customStyle="1" w:styleId="af1">
    <w:name w:val="Табл_подпись"/>
    <w:basedOn w:val="a4"/>
    <w:link w:val="af2"/>
    <w:rsid w:val="007377BD"/>
    <w:pPr>
      <w:spacing w:after="0"/>
    </w:pPr>
    <w:rPr>
      <w:b/>
    </w:rPr>
  </w:style>
  <w:style w:type="character" w:customStyle="1" w:styleId="af2">
    <w:name w:val="Табл_подпись Знак"/>
    <w:basedOn w:val="a6"/>
    <w:link w:val="af1"/>
    <w:rsid w:val="007377BD"/>
    <w:rPr>
      <w:rFonts w:cstheme="minorBidi"/>
      <w:b/>
    </w:rPr>
  </w:style>
  <w:style w:type="numbering" w:customStyle="1" w:styleId="WW8Num1">
    <w:name w:val="WW8Num1"/>
    <w:rsid w:val="007D4749"/>
  </w:style>
  <w:style w:type="character" w:styleId="af3">
    <w:name w:val="annotation reference"/>
    <w:basedOn w:val="a1"/>
    <w:uiPriority w:val="99"/>
    <w:semiHidden/>
    <w:unhideWhenUsed/>
    <w:rsid w:val="007377BD"/>
    <w:rPr>
      <w:sz w:val="16"/>
      <w:szCs w:val="16"/>
    </w:rPr>
  </w:style>
  <w:style w:type="character" w:styleId="af4">
    <w:name w:val="Placeholder Text"/>
    <w:basedOn w:val="a1"/>
    <w:uiPriority w:val="99"/>
    <w:semiHidden/>
    <w:rsid w:val="007377BD"/>
    <w:rPr>
      <w:color w:val="808080"/>
    </w:rPr>
  </w:style>
  <w:style w:type="paragraph" w:styleId="af5">
    <w:name w:val="Revision"/>
    <w:hidden/>
    <w:uiPriority w:val="99"/>
    <w:semiHidden/>
    <w:rsid w:val="007377BD"/>
    <w:pPr>
      <w:spacing w:after="0" w:line="240" w:lineRule="auto"/>
    </w:pPr>
    <w:rPr>
      <w:rFonts w:eastAsiaTheme="minorEastAsia" w:cstheme="minorBidi"/>
      <w:szCs w:val="22"/>
    </w:rPr>
  </w:style>
  <w:style w:type="character" w:customStyle="1" w:styleId="50">
    <w:name w:val="Заголовок 5 Знак"/>
    <w:basedOn w:val="a1"/>
    <w:link w:val="5"/>
    <w:uiPriority w:val="9"/>
    <w:rsid w:val="00983614"/>
    <w:rPr>
      <w:rFonts w:ascii="Cambria" w:eastAsiaTheme="minorEastAsia" w:hAnsi="Cambria" w:cstheme="minorBidi"/>
      <w:color w:val="243F60"/>
      <w:szCs w:val="22"/>
      <w:lang w:eastAsia="ru-RU"/>
    </w:rPr>
  </w:style>
  <w:style w:type="paragraph" w:styleId="af6">
    <w:name w:val="endnote text"/>
    <w:basedOn w:val="a0"/>
    <w:link w:val="af7"/>
    <w:uiPriority w:val="99"/>
    <w:semiHidden/>
    <w:unhideWhenUsed/>
    <w:rsid w:val="00BC6973"/>
    <w:pPr>
      <w:spacing w:line="240" w:lineRule="auto"/>
    </w:pPr>
    <w:rPr>
      <w:sz w:val="20"/>
      <w:szCs w:val="20"/>
    </w:rPr>
  </w:style>
  <w:style w:type="character" w:customStyle="1" w:styleId="af7">
    <w:name w:val="Текст концевой сноски Знак"/>
    <w:basedOn w:val="a1"/>
    <w:link w:val="af6"/>
    <w:uiPriority w:val="99"/>
    <w:semiHidden/>
    <w:rsid w:val="00BC6973"/>
    <w:rPr>
      <w:rFonts w:eastAsiaTheme="minorEastAsia" w:cstheme="minorBidi"/>
      <w:sz w:val="20"/>
      <w:szCs w:val="20"/>
    </w:rPr>
  </w:style>
  <w:style w:type="character" w:styleId="af8">
    <w:name w:val="endnote reference"/>
    <w:basedOn w:val="a1"/>
    <w:uiPriority w:val="99"/>
    <w:semiHidden/>
    <w:unhideWhenUsed/>
    <w:rsid w:val="00BC6973"/>
    <w:rPr>
      <w:vertAlign w:val="superscript"/>
    </w:rPr>
  </w:style>
  <w:style w:type="paragraph" w:styleId="14">
    <w:name w:val="index 1"/>
    <w:basedOn w:val="a0"/>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24">
    <w:name w:val="index 2"/>
    <w:basedOn w:val="a0"/>
    <w:autoRedefine/>
    <w:uiPriority w:val="99"/>
    <w:semiHidden/>
    <w:unhideWhenUsed/>
    <w:rsid w:val="00602C82"/>
    <w:pPr>
      <w:widowControl w:val="0"/>
      <w:adjustRightInd w:val="0"/>
      <w:spacing w:line="240" w:lineRule="auto"/>
      <w:ind w:left="720" w:firstLine="567"/>
      <w:jc w:val="both"/>
    </w:pPr>
    <w:rPr>
      <w:rFonts w:eastAsia="Microsoft YaHei"/>
      <w:sz w:val="20"/>
      <w:lang w:eastAsia="ru-RU"/>
    </w:rPr>
  </w:style>
  <w:style w:type="paragraph" w:styleId="31">
    <w:name w:val="index 3"/>
    <w:basedOn w:val="a0"/>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41">
    <w:name w:val="index 4"/>
    <w:basedOn w:val="a0"/>
    <w:autoRedefine/>
    <w:uiPriority w:val="99"/>
    <w:semiHidden/>
    <w:unhideWhenUsed/>
    <w:rsid w:val="00602C82"/>
    <w:pPr>
      <w:widowControl w:val="0"/>
      <w:adjustRightInd w:val="0"/>
      <w:spacing w:line="240" w:lineRule="auto"/>
      <w:ind w:left="1440" w:firstLine="567"/>
      <w:jc w:val="both"/>
    </w:pPr>
    <w:rPr>
      <w:rFonts w:eastAsia="Microsoft YaHei"/>
      <w:sz w:val="20"/>
      <w:lang w:eastAsia="ru-RU"/>
    </w:rPr>
  </w:style>
  <w:style w:type="paragraph" w:styleId="51">
    <w:name w:val="index 5"/>
    <w:basedOn w:val="a0"/>
    <w:autoRedefine/>
    <w:uiPriority w:val="99"/>
    <w:semiHidden/>
    <w:unhideWhenUsed/>
    <w:rsid w:val="00602C82"/>
    <w:pPr>
      <w:widowControl w:val="0"/>
      <w:adjustRightInd w:val="0"/>
      <w:spacing w:line="240" w:lineRule="auto"/>
      <w:ind w:left="1800" w:firstLine="567"/>
      <w:jc w:val="both"/>
    </w:pPr>
    <w:rPr>
      <w:rFonts w:eastAsia="Microsoft YaHei"/>
      <w:sz w:val="20"/>
      <w:lang w:eastAsia="ru-RU"/>
    </w:rPr>
  </w:style>
  <w:style w:type="character" w:customStyle="1" w:styleId="15">
    <w:name w:val="Нижний колонтитул Знак1"/>
    <w:aliases w:val="Знак1 Знак1"/>
    <w:uiPriority w:val="99"/>
    <w:semiHidden/>
    <w:rsid w:val="00602C82"/>
    <w:rPr>
      <w:rFonts w:eastAsia="Times New Roman" w:cs="Times New Roman"/>
      <w:szCs w:val="22"/>
    </w:rPr>
  </w:style>
  <w:style w:type="paragraph" w:styleId="af9">
    <w:name w:val="index heading"/>
    <w:basedOn w:val="a0"/>
    <w:next w:val="14"/>
    <w:uiPriority w:val="99"/>
    <w:semiHidden/>
    <w:unhideWhenUsed/>
    <w:rsid w:val="00602C82"/>
    <w:pPr>
      <w:widowControl w:val="0"/>
      <w:adjustRightInd w:val="0"/>
      <w:spacing w:line="480" w:lineRule="atLeast"/>
      <w:ind w:firstLine="567"/>
      <w:jc w:val="both"/>
    </w:pPr>
    <w:rPr>
      <w:rFonts w:ascii="Arial Black" w:eastAsia="Microsoft YaHei" w:hAnsi="Arial Black"/>
      <w:sz w:val="20"/>
      <w:lang w:eastAsia="ru-RU"/>
    </w:rPr>
  </w:style>
  <w:style w:type="paragraph" w:styleId="afa">
    <w:name w:val="table of authorities"/>
    <w:basedOn w:val="a0"/>
    <w:uiPriority w:val="99"/>
    <w:semiHidden/>
    <w:unhideWhenUsed/>
    <w:rsid w:val="00602C82"/>
    <w:pPr>
      <w:widowControl w:val="0"/>
      <w:tabs>
        <w:tab w:val="right" w:leader="dot" w:pos="7560"/>
      </w:tabs>
      <w:adjustRightInd w:val="0"/>
      <w:spacing w:line="240" w:lineRule="auto"/>
      <w:ind w:left="1440" w:hanging="360"/>
      <w:jc w:val="both"/>
    </w:pPr>
    <w:rPr>
      <w:rFonts w:eastAsia="Microsoft YaHei"/>
      <w:sz w:val="20"/>
      <w:lang w:eastAsia="ru-RU"/>
    </w:rPr>
  </w:style>
  <w:style w:type="paragraph" w:styleId="afb">
    <w:name w:val="toa heading"/>
    <w:basedOn w:val="a0"/>
    <w:next w:val="afa"/>
    <w:uiPriority w:val="99"/>
    <w:semiHidden/>
    <w:unhideWhenUsed/>
    <w:rsid w:val="00602C82"/>
    <w:pPr>
      <w:keepNext/>
      <w:widowControl w:val="0"/>
      <w:adjustRightInd w:val="0"/>
      <w:spacing w:line="480" w:lineRule="atLeast"/>
      <w:ind w:firstLine="567"/>
      <w:jc w:val="both"/>
    </w:pPr>
    <w:rPr>
      <w:rFonts w:ascii="Arial Black" w:eastAsia="Microsoft YaHei" w:hAnsi="Arial Black"/>
      <w:b/>
      <w:spacing w:val="-10"/>
      <w:kern w:val="28"/>
      <w:sz w:val="20"/>
      <w:lang w:eastAsia="ru-RU"/>
    </w:rPr>
  </w:style>
  <w:style w:type="character" w:customStyle="1" w:styleId="16">
    <w:name w:val="Основной текст Знак1"/>
    <w:aliases w:val="???????? ????? ?????????? Знак1,Îñíîâíîé òåêñò ëèòåðàòóðà Знак1,Основной текст литература Знак1"/>
    <w:semiHidden/>
    <w:rsid w:val="00602C82"/>
    <w:rPr>
      <w:rFonts w:eastAsia="Times New Roman" w:cs="Times New Roman"/>
      <w:szCs w:val="22"/>
    </w:rPr>
  </w:style>
  <w:style w:type="paragraph" w:styleId="afc">
    <w:name w:val="Document Map"/>
    <w:basedOn w:val="a0"/>
    <w:link w:val="afd"/>
    <w:uiPriority w:val="99"/>
    <w:semiHidden/>
    <w:unhideWhenUsed/>
    <w:rsid w:val="00602C82"/>
    <w:pPr>
      <w:widowControl w:val="0"/>
      <w:shd w:val="clear" w:color="auto" w:fill="000080"/>
      <w:adjustRightInd w:val="0"/>
      <w:spacing w:line="240" w:lineRule="auto"/>
      <w:ind w:firstLine="567"/>
      <w:jc w:val="both"/>
    </w:pPr>
    <w:rPr>
      <w:rFonts w:ascii="Tahoma" w:eastAsia="Microsoft YaHei" w:hAnsi="Tahoma" w:cs="Tahoma"/>
      <w:sz w:val="20"/>
      <w:lang w:eastAsia="ru-RU"/>
    </w:rPr>
  </w:style>
  <w:style w:type="character" w:customStyle="1" w:styleId="afd">
    <w:name w:val="Схема документа Знак"/>
    <w:basedOn w:val="a1"/>
    <w:link w:val="afc"/>
    <w:uiPriority w:val="99"/>
    <w:semiHidden/>
    <w:rsid w:val="00602C82"/>
    <w:rPr>
      <w:rFonts w:ascii="Tahoma" w:eastAsia="Microsoft YaHei" w:hAnsi="Tahoma" w:cs="Tahoma"/>
      <w:sz w:val="20"/>
      <w:szCs w:val="22"/>
      <w:shd w:val="clear" w:color="auto" w:fill="000080"/>
      <w:lang w:eastAsia="ru-RU"/>
    </w:rPr>
  </w:style>
  <w:style w:type="character" w:customStyle="1" w:styleId="afe">
    <w:name w:val="рисунок Знак"/>
    <w:link w:val="aff"/>
    <w:semiHidden/>
    <w:locked/>
    <w:rsid w:val="00602C82"/>
    <w:rPr>
      <w:lang w:eastAsia="ru-RU"/>
    </w:rPr>
  </w:style>
  <w:style w:type="paragraph" w:customStyle="1" w:styleId="aff">
    <w:name w:val="рисунок"/>
    <w:basedOn w:val="a0"/>
    <w:next w:val="a0"/>
    <w:link w:val="afe"/>
    <w:semiHidden/>
    <w:rsid w:val="00602C82"/>
    <w:pPr>
      <w:keepNext/>
      <w:spacing w:line="360" w:lineRule="auto"/>
      <w:ind w:firstLine="567"/>
      <w:jc w:val="center"/>
    </w:pPr>
    <w:rPr>
      <w:rFonts w:eastAsiaTheme="minorHAnsi" w:cs="Times New Roman"/>
      <w:szCs w:val="24"/>
      <w:lang w:eastAsia="ru-RU"/>
    </w:rPr>
  </w:style>
  <w:style w:type="paragraph" w:customStyle="1" w:styleId="110956">
    <w:name w:val="Стиль Основной текст + 11 пт Первая строка:  095 см Перед:  6 пт"/>
    <w:basedOn w:val="a0"/>
    <w:uiPriority w:val="99"/>
    <w:semiHidden/>
    <w:rsid w:val="00602C82"/>
    <w:pPr>
      <w:spacing w:line="360" w:lineRule="auto"/>
      <w:jc w:val="both"/>
    </w:pPr>
    <w:rPr>
      <w:sz w:val="20"/>
      <w:szCs w:val="20"/>
      <w:lang w:eastAsia="ru-RU"/>
    </w:rPr>
  </w:style>
  <w:style w:type="character" w:customStyle="1" w:styleId="210">
    <w:name w:val="Заголовок 2 Знак1"/>
    <w:uiPriority w:val="9"/>
    <w:semiHidden/>
    <w:rsid w:val="00602C82"/>
    <w:rPr>
      <w:rFonts w:ascii="Cambria" w:eastAsia="Times New Roman" w:hAnsi="Cambria" w:cs="Times New Roman" w:hint="default"/>
      <w:b/>
      <w:bCs/>
      <w:color w:val="4F81BD"/>
      <w:sz w:val="26"/>
      <w:szCs w:val="26"/>
    </w:rPr>
  </w:style>
  <w:style w:type="character" w:customStyle="1" w:styleId="310">
    <w:name w:val="Заголовок 3 Знак1"/>
    <w:uiPriority w:val="9"/>
    <w:semiHidden/>
    <w:rsid w:val="00602C82"/>
    <w:rPr>
      <w:rFonts w:ascii="Cambria" w:eastAsia="Times New Roman" w:hAnsi="Cambria" w:cs="Times New Roman" w:hint="default"/>
      <w:b/>
      <w:bCs/>
      <w:color w:val="4F81BD"/>
    </w:rPr>
  </w:style>
  <w:style w:type="table" w:styleId="17">
    <w:name w:val="Table Simple 1"/>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5">
    <w:name w:val="Table Simple 2"/>
    <w:basedOn w:val="a2"/>
    <w:unhideWhenUsed/>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2">
    <w:name w:val="Table Simple 3"/>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8">
    <w:name w:val="Table Classic 1"/>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7">
    <w:name w:val="Table Columns 2"/>
    <w:basedOn w:val="a2"/>
    <w:unhideWhenUsed/>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Columns 3"/>
    <w:basedOn w:val="a2"/>
    <w:unhideWhenUsed/>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2">
    <w:name w:val="Table Columns 4"/>
    <w:basedOn w:val="a2"/>
    <w:unhideWhenUsed/>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2"/>
    <w:unhideWhenUsed/>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8">
    <w:name w:val="Table Grid 2"/>
    <w:basedOn w:val="a2"/>
    <w:unhideWhenUsed/>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3">
    <w:name w:val="Table Grid 5"/>
    <w:basedOn w:val="a2"/>
    <w:unhideWhenUsed/>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2"/>
    <w:unhideWhenUsed/>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2"/>
    <w:unhideWhenUsed/>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0">
    <w:name w:val="Table Contemporary"/>
    <w:basedOn w:val="a2"/>
    <w:unhideWhenUsed/>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1">
    <w:name w:val="Table Elegant"/>
    <w:basedOn w:val="a2"/>
    <w:unhideWhenUsed/>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2">
    <w:name w:val="Table Professional"/>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a">
    <w:name w:val="Table Subtle 1"/>
    <w:basedOn w:val="a2"/>
    <w:unhideWhenUsed/>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Subtle 2"/>
    <w:basedOn w:val="a2"/>
    <w:unhideWhenUsed/>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4">
    <w:name w:val="Medium Shading 2 Accent 4"/>
    <w:basedOn w:val="a2"/>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
    <w:name w:val="Table Grid1"/>
    <w:basedOn w:val="a2"/>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3">
    <w:name w:val="Папушкин"/>
    <w:basedOn w:val="ae"/>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0">
    <w:name w:val="Средний список 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2"/>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b">
    <w:name w:val="Сетка таблицы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ветлая заливка1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c">
    <w:name w:val="Светлая заливка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b">
    <w:name w:val="Светлая заливка2"/>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
    <w:name w:val="Сетка таблицы3"/>
    <w:basedOn w:val="a2"/>
    <w:uiPriority w:val="59"/>
    <w:rsid w:val="00602C82"/>
    <w:rPr>
      <w:rFonts w:ascii="Calibri"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Светлая заливка113"/>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
    <w:name w:val="Светлая заливка115"/>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
    <w:name w:val="Светлая заливка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0">
    <w:name w:val="Светлая заливка112"/>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
    <w:name w:val="Сетка таблицы4"/>
    <w:basedOn w:val="a2"/>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ветлая заливка114"/>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4">
    <w:name w:val="рпдлпжлопж"/>
    <w:basedOn w:val="a2"/>
    <w:uiPriority w:val="99"/>
    <w:rsid w:val="00602C82"/>
    <w:pPr>
      <w:jc w:val="right"/>
    </w:pPr>
    <w:rPr>
      <w:rFonts w:ascii="Arial" w:hAnsi="Arial"/>
      <w:sz w:val="18"/>
      <w:szCs w:val="22"/>
      <w:lang w:eastAsia="ru-RU"/>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
    <w:name w:val="Светлая заливка31"/>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
    <w:name w:val="Сетка таблицы5"/>
    <w:basedOn w:val="a2"/>
    <w:rsid w:val="00602C82"/>
    <w:pPr>
      <w:ind w:left="1080"/>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2"/>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d">
    <w:name w:val="Папушкин1"/>
    <w:basedOn w:val="ae"/>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2"/>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2"/>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2"/>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2"/>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2"/>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2"/>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Современная таблица1"/>
    <w:basedOn w:val="a2"/>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2"/>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2"/>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
    <w:name w:val="Стандартная таблица1"/>
    <w:basedOn w:val="a2"/>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Классическая таблица 11"/>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Простая таблица 11"/>
    <w:basedOn w:val="a2"/>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2"/>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2"/>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2"/>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2"/>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0">
    <w:name w:val="Изысканная таблица1"/>
    <w:basedOn w:val="a2"/>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2"/>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9">
    <w:name w:val="Сетка таблицы1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2"/>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2"/>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a">
    <w:name w:val="Сетка таблицы 11"/>
    <w:basedOn w:val="a2"/>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Простая таблица 31"/>
    <w:basedOn w:val="a2"/>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2"/>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0">
    <w:name w:val="Средний список 13"/>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
    <w:name w:val="Светлая заливка4"/>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Средний список 12"/>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
    <w:name w:val="Средний список 112"/>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Средний список 113"/>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0">
    <w:name w:val="Средний список 114"/>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0">
    <w:name w:val="Средний список 116"/>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7">
    <w:name w:val="Светлая заливка21"/>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0">
    <w:name w:val="Средний список 117"/>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редний список 1112"/>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
    <w:name w:val="Светлая заливка1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2"/>
    <w:rsid w:val="00602C82"/>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22">
    <w:name w:val="Классическая таблица 12"/>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
    <w:name w:val="Сетка таблицы6"/>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2"/>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rsid w:val="00602C82"/>
    <w:pPr>
      <w:widowControl w:val="0"/>
    </w:pPr>
    <w:rPr>
      <w:rFonts w:ascii="Calibri" w:hAnsi="Calibri"/>
      <w:sz w:val="22"/>
      <w:szCs w:val="22"/>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1 / 1.1 / 1.1.4"/>
    <w:rsid w:val="00602C82"/>
  </w:style>
  <w:style w:type="numbering" w:styleId="aff5">
    <w:name w:val="Outline List 3"/>
    <w:basedOn w:val="a3"/>
    <w:uiPriority w:val="99"/>
    <w:semiHidden/>
    <w:unhideWhenUsed/>
    <w:rsid w:val="00602C82"/>
  </w:style>
  <w:style w:type="numbering" w:styleId="1ai">
    <w:name w:val="Outline List 1"/>
    <w:basedOn w:val="a3"/>
    <w:uiPriority w:val="99"/>
    <w:semiHidden/>
    <w:unhideWhenUsed/>
    <w:rsid w:val="00602C82"/>
  </w:style>
  <w:style w:type="numbering" w:customStyle="1" w:styleId="111112">
    <w:name w:val="1 / 1.1 / 1.1.2"/>
    <w:rsid w:val="00602C82"/>
  </w:style>
  <w:style w:type="numbering" w:customStyle="1" w:styleId="1ai11">
    <w:name w:val="1 / a / i11"/>
    <w:rsid w:val="00602C82"/>
  </w:style>
  <w:style w:type="numbering" w:customStyle="1" w:styleId="11b">
    <w:name w:val="Статья / Раздел11"/>
    <w:rsid w:val="00602C82"/>
  </w:style>
  <w:style w:type="numbering" w:styleId="111111">
    <w:name w:val="Outline List 2"/>
    <w:aliases w:val="1 / 1.1 / 1.1."/>
    <w:basedOn w:val="a3"/>
    <w:rsid w:val="00602C82"/>
  </w:style>
  <w:style w:type="numbering" w:customStyle="1" w:styleId="1f1">
    <w:name w:val="Нет списка1"/>
    <w:next w:val="a3"/>
    <w:uiPriority w:val="99"/>
    <w:semiHidden/>
    <w:unhideWhenUsed/>
    <w:rsid w:val="00602C82"/>
  </w:style>
  <w:style w:type="numbering" w:customStyle="1" w:styleId="111113">
    <w:name w:val="1 / 1.1 / 1.1.3"/>
    <w:basedOn w:val="a3"/>
    <w:next w:val="111111"/>
    <w:locked/>
    <w:rsid w:val="00602C82"/>
  </w:style>
  <w:style w:type="numbering" w:customStyle="1" w:styleId="2c">
    <w:name w:val="Нет списка2"/>
    <w:next w:val="a3"/>
    <w:semiHidden/>
    <w:unhideWhenUsed/>
    <w:rsid w:val="00602C82"/>
  </w:style>
  <w:style w:type="numbering" w:customStyle="1" w:styleId="11c">
    <w:name w:val="Нет списка11"/>
    <w:next w:val="a3"/>
    <w:uiPriority w:val="99"/>
    <w:semiHidden/>
    <w:unhideWhenUsed/>
    <w:rsid w:val="00602C82"/>
  </w:style>
  <w:style w:type="numbering" w:customStyle="1" w:styleId="218">
    <w:name w:val="Нет списка21"/>
    <w:next w:val="a3"/>
    <w:uiPriority w:val="99"/>
    <w:semiHidden/>
    <w:unhideWhenUsed/>
    <w:rsid w:val="00602C82"/>
  </w:style>
  <w:style w:type="numbering" w:customStyle="1" w:styleId="1118">
    <w:name w:val="Нет списка111"/>
    <w:next w:val="a3"/>
    <w:uiPriority w:val="99"/>
    <w:semiHidden/>
    <w:unhideWhenUsed/>
    <w:rsid w:val="00602C82"/>
  </w:style>
  <w:style w:type="numbering" w:customStyle="1" w:styleId="36">
    <w:name w:val="Нет списка3"/>
    <w:next w:val="a3"/>
    <w:uiPriority w:val="99"/>
    <w:semiHidden/>
    <w:unhideWhenUsed/>
    <w:rsid w:val="00602C82"/>
  </w:style>
  <w:style w:type="numbering" w:customStyle="1" w:styleId="45">
    <w:name w:val="Нет списка4"/>
    <w:next w:val="a3"/>
    <w:uiPriority w:val="99"/>
    <w:semiHidden/>
    <w:unhideWhenUsed/>
    <w:rsid w:val="00602C82"/>
  </w:style>
  <w:style w:type="numbering" w:customStyle="1" w:styleId="55">
    <w:name w:val="Нет списка5"/>
    <w:next w:val="a3"/>
    <w:uiPriority w:val="99"/>
    <w:semiHidden/>
    <w:unhideWhenUsed/>
    <w:rsid w:val="00602C82"/>
  </w:style>
  <w:style w:type="numbering" w:customStyle="1" w:styleId="62">
    <w:name w:val="Нет списка6"/>
    <w:next w:val="a3"/>
    <w:uiPriority w:val="99"/>
    <w:semiHidden/>
    <w:unhideWhenUsed/>
    <w:rsid w:val="00602C82"/>
  </w:style>
  <w:style w:type="numbering" w:customStyle="1" w:styleId="72">
    <w:name w:val="Нет списка7"/>
    <w:next w:val="a3"/>
    <w:uiPriority w:val="99"/>
    <w:semiHidden/>
    <w:unhideWhenUsed/>
    <w:rsid w:val="00602C82"/>
  </w:style>
  <w:style w:type="numbering" w:customStyle="1" w:styleId="83">
    <w:name w:val="Нет списка8"/>
    <w:next w:val="a3"/>
    <w:uiPriority w:val="99"/>
    <w:semiHidden/>
    <w:unhideWhenUsed/>
    <w:rsid w:val="00602C82"/>
  </w:style>
  <w:style w:type="numbering" w:customStyle="1" w:styleId="92">
    <w:name w:val="Нет списка9"/>
    <w:next w:val="a3"/>
    <w:uiPriority w:val="99"/>
    <w:semiHidden/>
    <w:unhideWhenUsed/>
    <w:rsid w:val="00602C82"/>
  </w:style>
  <w:style w:type="numbering" w:customStyle="1" w:styleId="101">
    <w:name w:val="Нет списка10"/>
    <w:next w:val="a3"/>
    <w:uiPriority w:val="99"/>
    <w:semiHidden/>
    <w:unhideWhenUsed/>
    <w:rsid w:val="00602C82"/>
  </w:style>
  <w:style w:type="numbering" w:customStyle="1" w:styleId="124">
    <w:name w:val="Нет списка12"/>
    <w:next w:val="a3"/>
    <w:uiPriority w:val="99"/>
    <w:semiHidden/>
    <w:unhideWhenUsed/>
    <w:rsid w:val="00602C82"/>
  </w:style>
  <w:style w:type="numbering" w:customStyle="1" w:styleId="133">
    <w:name w:val="Нет списка13"/>
    <w:next w:val="a3"/>
    <w:uiPriority w:val="99"/>
    <w:semiHidden/>
    <w:unhideWhenUsed/>
    <w:rsid w:val="00602C82"/>
  </w:style>
  <w:style w:type="numbering" w:customStyle="1" w:styleId="141">
    <w:name w:val="Нет списка14"/>
    <w:next w:val="a3"/>
    <w:uiPriority w:val="99"/>
    <w:semiHidden/>
    <w:unhideWhenUsed/>
    <w:rsid w:val="00602C82"/>
  </w:style>
  <w:style w:type="numbering" w:customStyle="1" w:styleId="151">
    <w:name w:val="Нет списка15"/>
    <w:next w:val="a3"/>
    <w:uiPriority w:val="99"/>
    <w:semiHidden/>
    <w:unhideWhenUsed/>
    <w:rsid w:val="00602C82"/>
  </w:style>
  <w:style w:type="numbering" w:customStyle="1" w:styleId="161">
    <w:name w:val="Нет списка16"/>
    <w:next w:val="a3"/>
    <w:uiPriority w:val="99"/>
    <w:semiHidden/>
    <w:unhideWhenUsed/>
    <w:rsid w:val="00602C82"/>
  </w:style>
  <w:style w:type="numbering" w:customStyle="1" w:styleId="221">
    <w:name w:val="Нет списка22"/>
    <w:next w:val="a3"/>
    <w:semiHidden/>
    <w:rsid w:val="00602C82"/>
  </w:style>
  <w:style w:type="numbering" w:customStyle="1" w:styleId="171">
    <w:name w:val="Нет списка17"/>
    <w:next w:val="a3"/>
    <w:uiPriority w:val="99"/>
    <w:semiHidden/>
    <w:unhideWhenUsed/>
    <w:rsid w:val="00602C82"/>
  </w:style>
  <w:style w:type="numbering" w:customStyle="1" w:styleId="180">
    <w:name w:val="Нет списка18"/>
    <w:next w:val="a3"/>
    <w:uiPriority w:val="99"/>
    <w:semiHidden/>
    <w:unhideWhenUsed/>
    <w:rsid w:val="00602C82"/>
  </w:style>
  <w:style w:type="numbering" w:customStyle="1" w:styleId="230">
    <w:name w:val="Нет списка23"/>
    <w:next w:val="a3"/>
    <w:semiHidden/>
    <w:rsid w:val="00602C82"/>
  </w:style>
  <w:style w:type="numbering" w:customStyle="1" w:styleId="219">
    <w:name w:val="Статья / Раздел21"/>
    <w:basedOn w:val="a3"/>
    <w:next w:val="aff5"/>
    <w:rsid w:val="00602C82"/>
  </w:style>
  <w:style w:type="numbering" w:customStyle="1" w:styleId="1ai31">
    <w:name w:val="1 / a / i31"/>
    <w:basedOn w:val="a3"/>
    <w:next w:val="1ai"/>
    <w:rsid w:val="00602C82"/>
  </w:style>
  <w:style w:type="numbering" w:customStyle="1" w:styleId="1ai3">
    <w:name w:val="1 / a / i3"/>
    <w:rsid w:val="00602C82"/>
  </w:style>
  <w:style w:type="numbering" w:customStyle="1" w:styleId="1ai316">
    <w:name w:val="1 / a / i316"/>
    <w:basedOn w:val="a3"/>
    <w:next w:val="1ai"/>
    <w:rsid w:val="00602C82"/>
  </w:style>
  <w:style w:type="numbering" w:customStyle="1" w:styleId="190">
    <w:name w:val="Нет списка19"/>
    <w:next w:val="a3"/>
    <w:uiPriority w:val="99"/>
    <w:semiHidden/>
    <w:unhideWhenUsed/>
    <w:rsid w:val="00602C82"/>
  </w:style>
  <w:style w:type="numbering" w:customStyle="1" w:styleId="111115">
    <w:name w:val="1 / 1.1 / 1.1.5"/>
    <w:basedOn w:val="a3"/>
    <w:next w:val="111111"/>
    <w:rsid w:val="00602C82"/>
  </w:style>
  <w:style w:type="numbering" w:customStyle="1" w:styleId="1100">
    <w:name w:val="Нет списка110"/>
    <w:next w:val="a3"/>
    <w:uiPriority w:val="99"/>
    <w:semiHidden/>
    <w:unhideWhenUsed/>
    <w:rsid w:val="00602C82"/>
  </w:style>
  <w:style w:type="table" w:customStyle="1" w:styleId="1171">
    <w:name w:val="Светлая заливка117"/>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2">
    <w:name w:val="Средняя заливка 2 - Акцент 42"/>
    <w:basedOn w:val="a2"/>
    <w:next w:val="2-4"/>
    <w:uiPriority w:val="64"/>
    <w:rsid w:val="00602C82"/>
    <w:pPr>
      <w:spacing w:after="0" w:line="240" w:lineRule="auto"/>
    </w:pPr>
    <w:rPr>
      <w:rFonts w:eastAsia="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22">
    <w:name w:val="Светлая заливка22"/>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11">
    <w:name w:val="Light Shading11"/>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f2">
    <w:name w:val="рпдлпжлопж1"/>
    <w:basedOn w:val="a2"/>
    <w:uiPriority w:val="99"/>
    <w:rsid w:val="00602C82"/>
    <w:pPr>
      <w:spacing w:after="0" w:line="240" w:lineRule="auto"/>
      <w:jc w:val="right"/>
    </w:pPr>
    <w:rPr>
      <w:rFonts w:ascii="Arial" w:hAnsi="Arial" w:cstheme="minorBidi"/>
      <w:sz w:val="18"/>
      <w:szCs w:val="22"/>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31">
    <w:name w:val="1 / 1.1 / 1.1.31"/>
    <w:basedOn w:val="a3"/>
    <w:next w:val="111111"/>
    <w:locked/>
    <w:rsid w:val="00602C82"/>
  </w:style>
  <w:style w:type="numbering" w:customStyle="1" w:styleId="240">
    <w:name w:val="Нет списка24"/>
    <w:next w:val="a3"/>
    <w:semiHidden/>
    <w:unhideWhenUsed/>
    <w:rsid w:val="00602C82"/>
  </w:style>
  <w:style w:type="numbering" w:customStyle="1" w:styleId="1122">
    <w:name w:val="Нет списка112"/>
    <w:next w:val="a3"/>
    <w:uiPriority w:val="99"/>
    <w:semiHidden/>
    <w:unhideWhenUsed/>
    <w:rsid w:val="00602C82"/>
  </w:style>
  <w:style w:type="numbering" w:customStyle="1" w:styleId="2110">
    <w:name w:val="Нет списка211"/>
    <w:next w:val="a3"/>
    <w:uiPriority w:val="99"/>
    <w:semiHidden/>
    <w:unhideWhenUsed/>
    <w:rsid w:val="00602C82"/>
  </w:style>
  <w:style w:type="numbering" w:customStyle="1" w:styleId="11112">
    <w:name w:val="Нет списка1111"/>
    <w:next w:val="a3"/>
    <w:uiPriority w:val="99"/>
    <w:semiHidden/>
    <w:unhideWhenUsed/>
    <w:rsid w:val="00602C82"/>
  </w:style>
  <w:style w:type="numbering" w:customStyle="1" w:styleId="315">
    <w:name w:val="Нет списка31"/>
    <w:next w:val="a3"/>
    <w:uiPriority w:val="99"/>
    <w:semiHidden/>
    <w:unhideWhenUsed/>
    <w:rsid w:val="00602C82"/>
  </w:style>
  <w:style w:type="numbering" w:customStyle="1" w:styleId="411">
    <w:name w:val="Нет списка41"/>
    <w:next w:val="a3"/>
    <w:uiPriority w:val="99"/>
    <w:semiHidden/>
    <w:unhideWhenUsed/>
    <w:rsid w:val="00602C82"/>
  </w:style>
  <w:style w:type="numbering" w:customStyle="1" w:styleId="512">
    <w:name w:val="Нет списка51"/>
    <w:next w:val="a3"/>
    <w:uiPriority w:val="99"/>
    <w:semiHidden/>
    <w:unhideWhenUsed/>
    <w:rsid w:val="00602C82"/>
  </w:style>
  <w:style w:type="numbering" w:customStyle="1" w:styleId="610">
    <w:name w:val="Нет списка61"/>
    <w:next w:val="a3"/>
    <w:uiPriority w:val="99"/>
    <w:semiHidden/>
    <w:unhideWhenUsed/>
    <w:rsid w:val="00602C82"/>
  </w:style>
  <w:style w:type="numbering" w:customStyle="1" w:styleId="710">
    <w:name w:val="Нет списка71"/>
    <w:next w:val="a3"/>
    <w:uiPriority w:val="99"/>
    <w:semiHidden/>
    <w:unhideWhenUsed/>
    <w:rsid w:val="00602C82"/>
  </w:style>
  <w:style w:type="numbering" w:customStyle="1" w:styleId="811">
    <w:name w:val="Нет списка81"/>
    <w:next w:val="a3"/>
    <w:uiPriority w:val="99"/>
    <w:semiHidden/>
    <w:unhideWhenUsed/>
    <w:rsid w:val="00602C82"/>
  </w:style>
  <w:style w:type="numbering" w:customStyle="1" w:styleId="910">
    <w:name w:val="Нет списка91"/>
    <w:next w:val="a3"/>
    <w:uiPriority w:val="99"/>
    <w:semiHidden/>
    <w:unhideWhenUsed/>
    <w:rsid w:val="00602C82"/>
  </w:style>
  <w:style w:type="numbering" w:customStyle="1" w:styleId="1010">
    <w:name w:val="Нет списка101"/>
    <w:next w:val="a3"/>
    <w:uiPriority w:val="99"/>
    <w:semiHidden/>
    <w:unhideWhenUsed/>
    <w:rsid w:val="00602C82"/>
  </w:style>
  <w:style w:type="numbering" w:customStyle="1" w:styleId="1211">
    <w:name w:val="Нет списка121"/>
    <w:next w:val="a3"/>
    <w:uiPriority w:val="99"/>
    <w:semiHidden/>
    <w:unhideWhenUsed/>
    <w:rsid w:val="00602C82"/>
  </w:style>
  <w:style w:type="table" w:customStyle="1" w:styleId="911">
    <w:name w:val="Сетка таблицы91"/>
    <w:basedOn w:val="a2"/>
    <w:next w:val="ae"/>
    <w:uiPriority w:val="59"/>
    <w:rsid w:val="00602C82"/>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3"/>
    <w:uiPriority w:val="99"/>
    <w:semiHidden/>
    <w:unhideWhenUsed/>
    <w:rsid w:val="00602C82"/>
  </w:style>
  <w:style w:type="table" w:customStyle="1" w:styleId="1011">
    <w:name w:val="Сетка таблицы101"/>
    <w:basedOn w:val="a2"/>
    <w:next w:val="ae"/>
    <w:uiPriority w:val="59"/>
    <w:rsid w:val="00602C82"/>
    <w:pPr>
      <w:spacing w:after="0" w:line="240" w:lineRule="auto"/>
    </w:pPr>
    <w:rPr>
      <w:rFonts w:asciiTheme="minorHAnsi" w:eastAsiaTheme="minorEastAsia"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next w:val="ae"/>
    <w:uiPriority w:val="59"/>
    <w:rsid w:val="00602C82"/>
    <w:pPr>
      <w:spacing w:after="0" w:line="240" w:lineRule="auto"/>
    </w:pPr>
    <w:rPr>
      <w:rFonts w:asciiTheme="minorHAnsi" w:eastAsia="Times New Roman"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
    <w:basedOn w:val="a2"/>
    <w:next w:val="ae"/>
    <w:uiPriority w:val="59"/>
    <w:rsid w:val="00602C82"/>
    <w:pPr>
      <w:spacing w:after="0" w:line="240" w:lineRule="auto"/>
    </w:pPr>
    <w:rPr>
      <w:rFonts w:ascii="Calibri" w:eastAsia="Times New Roman" w:hAnsi="Calibr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3"/>
    <w:uiPriority w:val="99"/>
    <w:semiHidden/>
    <w:unhideWhenUsed/>
    <w:rsid w:val="00602C82"/>
  </w:style>
  <w:style w:type="numbering" w:customStyle="1" w:styleId="1510">
    <w:name w:val="Нет списка151"/>
    <w:next w:val="a3"/>
    <w:uiPriority w:val="99"/>
    <w:semiHidden/>
    <w:unhideWhenUsed/>
    <w:rsid w:val="00602C82"/>
  </w:style>
  <w:style w:type="numbering" w:customStyle="1" w:styleId="1610">
    <w:name w:val="Нет списка161"/>
    <w:next w:val="a3"/>
    <w:uiPriority w:val="99"/>
    <w:semiHidden/>
    <w:unhideWhenUsed/>
    <w:rsid w:val="00602C82"/>
  </w:style>
  <w:style w:type="numbering" w:customStyle="1" w:styleId="2210">
    <w:name w:val="Нет списка221"/>
    <w:next w:val="a3"/>
    <w:semiHidden/>
    <w:rsid w:val="00602C82"/>
  </w:style>
  <w:style w:type="numbering" w:customStyle="1" w:styleId="1710">
    <w:name w:val="Нет списка171"/>
    <w:next w:val="a3"/>
    <w:uiPriority w:val="99"/>
    <w:semiHidden/>
    <w:unhideWhenUsed/>
    <w:rsid w:val="00602C82"/>
  </w:style>
  <w:style w:type="numbering" w:customStyle="1" w:styleId="181">
    <w:name w:val="Нет списка181"/>
    <w:next w:val="a3"/>
    <w:uiPriority w:val="99"/>
    <w:semiHidden/>
    <w:unhideWhenUsed/>
    <w:rsid w:val="00602C82"/>
  </w:style>
  <w:style w:type="numbering" w:customStyle="1" w:styleId="231">
    <w:name w:val="Нет списка231"/>
    <w:next w:val="a3"/>
    <w:semiHidden/>
    <w:rsid w:val="00602C82"/>
  </w:style>
  <w:style w:type="numbering" w:customStyle="1" w:styleId="2111">
    <w:name w:val="Статья / Раздел211"/>
    <w:basedOn w:val="a3"/>
    <w:next w:val="aff5"/>
    <w:rsid w:val="00602C82"/>
  </w:style>
  <w:style w:type="numbering" w:customStyle="1" w:styleId="1ai311">
    <w:name w:val="1 / a / i311"/>
    <w:basedOn w:val="a3"/>
    <w:next w:val="1ai"/>
    <w:rsid w:val="00602C82"/>
  </w:style>
  <w:style w:type="numbering" w:customStyle="1" w:styleId="1ai3161">
    <w:name w:val="1 / a / i3161"/>
    <w:basedOn w:val="a3"/>
    <w:next w:val="1ai"/>
    <w:rsid w:val="00602C82"/>
  </w:style>
  <w:style w:type="table" w:customStyle="1" w:styleId="TableNormal">
    <w:name w:val="Table Normal"/>
    <w:uiPriority w:val="2"/>
    <w:semiHidden/>
    <w:unhideWhenUsed/>
    <w:qFormat/>
    <w:rsid w:val="00602C82"/>
    <w:pPr>
      <w:widowControl w:val="0"/>
      <w:spacing w:after="0" w:line="240" w:lineRule="auto"/>
    </w:pPr>
    <w:rPr>
      <w:rFonts w:ascii="Calibri" w:eastAsia="Calibri" w:hAnsi="Calibri" w:cs="Arial"/>
      <w:sz w:val="22"/>
      <w:szCs w:val="22"/>
      <w:lang w:val="en-US"/>
    </w:rPr>
    <w:tblPr>
      <w:tblInd w:w="0" w:type="dxa"/>
      <w:tblCellMar>
        <w:top w:w="0" w:type="dxa"/>
        <w:left w:w="0" w:type="dxa"/>
        <w:bottom w:w="0" w:type="dxa"/>
        <w:right w:w="0" w:type="dxa"/>
      </w:tblCellMar>
    </w:tblPr>
  </w:style>
  <w:style w:type="paragraph" w:styleId="aff6">
    <w:name w:val="List Paragraph"/>
    <w:aliases w:val="Введение"/>
    <w:basedOn w:val="a0"/>
    <w:link w:val="aff7"/>
    <w:uiPriority w:val="34"/>
    <w:qFormat/>
    <w:rsid w:val="00905465"/>
    <w:pPr>
      <w:ind w:left="720"/>
      <w:contextualSpacing/>
    </w:pPr>
  </w:style>
  <w:style w:type="character" w:customStyle="1" w:styleId="aff7">
    <w:name w:val="Абзац списка Знак"/>
    <w:aliases w:val="Введение Знак"/>
    <w:link w:val="aff6"/>
    <w:uiPriority w:val="34"/>
    <w:locked/>
    <w:rsid w:val="00905465"/>
    <w:rPr>
      <w:rFonts w:eastAsiaTheme="minorEastAsia" w:cstheme="minorBidi"/>
      <w:szCs w:val="22"/>
    </w:rPr>
  </w:style>
  <w:style w:type="paragraph" w:styleId="aff8">
    <w:name w:val="table of figures"/>
    <w:aliases w:val="Перечень таблиц"/>
    <w:basedOn w:val="a0"/>
    <w:next w:val="a0"/>
    <w:uiPriority w:val="99"/>
    <w:unhideWhenUsed/>
    <w:rsid w:val="009A2789"/>
  </w:style>
  <w:style w:type="paragraph" w:styleId="37">
    <w:name w:val="toc 3"/>
    <w:basedOn w:val="a0"/>
    <w:next w:val="a0"/>
    <w:autoRedefine/>
    <w:uiPriority w:val="39"/>
    <w:unhideWhenUsed/>
    <w:rsid w:val="00EB54E2"/>
    <w:pPr>
      <w:tabs>
        <w:tab w:val="left" w:pos="1134"/>
        <w:tab w:val="right" w:leader="dot" w:pos="9627"/>
      </w:tabs>
      <w:spacing w:after="100"/>
      <w:ind w:left="480" w:firstLine="0"/>
    </w:pPr>
  </w:style>
  <w:style w:type="paragraph" w:styleId="aff9">
    <w:name w:val="annotation text"/>
    <w:basedOn w:val="a0"/>
    <w:link w:val="affa"/>
    <w:uiPriority w:val="99"/>
    <w:semiHidden/>
    <w:unhideWhenUsed/>
    <w:rsid w:val="00317B8D"/>
    <w:pPr>
      <w:spacing w:line="240" w:lineRule="auto"/>
    </w:pPr>
    <w:rPr>
      <w:sz w:val="20"/>
      <w:szCs w:val="20"/>
    </w:rPr>
  </w:style>
  <w:style w:type="character" w:customStyle="1" w:styleId="affa">
    <w:name w:val="Текст примечания Знак"/>
    <w:basedOn w:val="a1"/>
    <w:link w:val="aff9"/>
    <w:uiPriority w:val="99"/>
    <w:semiHidden/>
    <w:rsid w:val="00317B8D"/>
    <w:rPr>
      <w:rFonts w:eastAsiaTheme="minorEastAsia" w:cstheme="minorBidi"/>
      <w:sz w:val="20"/>
      <w:szCs w:val="20"/>
    </w:rPr>
  </w:style>
  <w:style w:type="paragraph" w:styleId="affb">
    <w:name w:val="annotation subject"/>
    <w:basedOn w:val="aff9"/>
    <w:next w:val="aff9"/>
    <w:link w:val="affc"/>
    <w:uiPriority w:val="99"/>
    <w:semiHidden/>
    <w:unhideWhenUsed/>
    <w:rsid w:val="00317B8D"/>
    <w:rPr>
      <w:b/>
      <w:bCs/>
    </w:rPr>
  </w:style>
  <w:style w:type="character" w:customStyle="1" w:styleId="affc">
    <w:name w:val="Тема примечания Знак"/>
    <w:basedOn w:val="affa"/>
    <w:link w:val="affb"/>
    <w:uiPriority w:val="99"/>
    <w:semiHidden/>
    <w:rsid w:val="00317B8D"/>
    <w:rPr>
      <w:rFonts w:eastAsiaTheme="minorEastAsia" w:cstheme="minorBidi"/>
      <w:b/>
      <w:bCs/>
      <w:sz w:val="20"/>
      <w:szCs w:val="20"/>
    </w:rPr>
  </w:style>
  <w:style w:type="paragraph" w:styleId="affd">
    <w:name w:val="Balloon Text"/>
    <w:basedOn w:val="a0"/>
    <w:link w:val="affe"/>
    <w:uiPriority w:val="99"/>
    <w:semiHidden/>
    <w:unhideWhenUsed/>
    <w:rsid w:val="00317B8D"/>
    <w:pPr>
      <w:spacing w:line="240" w:lineRule="auto"/>
    </w:pPr>
    <w:rPr>
      <w:rFonts w:ascii="Segoe UI" w:hAnsi="Segoe UI" w:cs="Segoe UI"/>
      <w:sz w:val="18"/>
      <w:szCs w:val="18"/>
    </w:rPr>
  </w:style>
  <w:style w:type="character" w:customStyle="1" w:styleId="affe">
    <w:name w:val="Текст выноски Знак"/>
    <w:basedOn w:val="a1"/>
    <w:link w:val="affd"/>
    <w:uiPriority w:val="99"/>
    <w:semiHidden/>
    <w:rsid w:val="00317B8D"/>
    <w:rPr>
      <w:rFonts w:ascii="Segoe UI" w:eastAsiaTheme="minorEastAsia" w:hAnsi="Segoe UI" w:cs="Segoe UI"/>
      <w:sz w:val="18"/>
      <w:szCs w:val="18"/>
    </w:rPr>
  </w:style>
  <w:style w:type="character" w:styleId="afff">
    <w:name w:val="FollowedHyperlink"/>
    <w:basedOn w:val="a1"/>
    <w:uiPriority w:val="99"/>
    <w:semiHidden/>
    <w:unhideWhenUsed/>
    <w:rsid w:val="005908CC"/>
    <w:rPr>
      <w:color w:val="800080"/>
      <w:u w:val="single"/>
    </w:rPr>
  </w:style>
  <w:style w:type="paragraph" w:customStyle="1" w:styleId="font5">
    <w:name w:val="font5"/>
    <w:basedOn w:val="a0"/>
    <w:rsid w:val="005908CC"/>
    <w:pPr>
      <w:spacing w:before="100" w:beforeAutospacing="1" w:after="100" w:afterAutospacing="1" w:line="240" w:lineRule="auto"/>
    </w:pPr>
    <w:rPr>
      <w:rFonts w:eastAsia="Times New Roman" w:cs="Times New Roman"/>
      <w:color w:val="000000"/>
      <w:sz w:val="20"/>
      <w:szCs w:val="20"/>
      <w:lang w:eastAsia="ru-RU"/>
    </w:rPr>
  </w:style>
  <w:style w:type="paragraph" w:customStyle="1" w:styleId="font6">
    <w:name w:val="font6"/>
    <w:basedOn w:val="a0"/>
    <w:rsid w:val="005908CC"/>
    <w:pPr>
      <w:spacing w:before="100" w:beforeAutospacing="1" w:after="100" w:afterAutospacing="1" w:line="240" w:lineRule="auto"/>
    </w:pPr>
    <w:rPr>
      <w:rFonts w:eastAsia="Times New Roman" w:cs="Times New Roman"/>
      <w:color w:val="FF0000"/>
      <w:sz w:val="20"/>
      <w:szCs w:val="20"/>
      <w:lang w:eastAsia="ru-RU"/>
    </w:rPr>
  </w:style>
  <w:style w:type="paragraph" w:customStyle="1" w:styleId="font7">
    <w:name w:val="font7"/>
    <w:basedOn w:val="a0"/>
    <w:rsid w:val="005908CC"/>
    <w:pPr>
      <w:spacing w:before="100" w:beforeAutospacing="1" w:after="100" w:afterAutospacing="1" w:line="240" w:lineRule="auto"/>
    </w:pPr>
    <w:rPr>
      <w:rFonts w:eastAsia="Times New Roman" w:cs="Times New Roman"/>
      <w:sz w:val="20"/>
      <w:szCs w:val="20"/>
      <w:lang w:eastAsia="ru-RU"/>
    </w:rPr>
  </w:style>
  <w:style w:type="paragraph" w:customStyle="1" w:styleId="xl63">
    <w:name w:val="xl63"/>
    <w:basedOn w:val="a0"/>
    <w:rsid w:val="005908CC"/>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4">
    <w:name w:val="xl64"/>
    <w:basedOn w:val="a0"/>
    <w:rsid w:val="005908CC"/>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5">
    <w:name w:val="xl65"/>
    <w:basedOn w:val="a0"/>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6">
    <w:name w:val="xl66"/>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7">
    <w:name w:val="xl67"/>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
    <w:name w:val="xl68"/>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9">
    <w:name w:val="xl69"/>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0">
    <w:name w:val="xl70"/>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1">
    <w:name w:val="xl71"/>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2">
    <w:name w:val="xl72"/>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3">
    <w:name w:val="xl73"/>
    <w:basedOn w:val="a0"/>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4">
    <w:name w:val="xl74"/>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5">
    <w:name w:val="xl75"/>
    <w:basedOn w:val="a0"/>
    <w:rsid w:val="005908CC"/>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6">
    <w:name w:val="xl76"/>
    <w:basedOn w:val="a0"/>
    <w:rsid w:val="005908CC"/>
    <w:pPr>
      <w:pBdr>
        <w:top w:val="single" w:sz="8"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7">
    <w:name w:val="xl77"/>
    <w:basedOn w:val="a0"/>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
    <w:name w:val="xl78"/>
    <w:basedOn w:val="a0"/>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
    <w:name w:val="xl79"/>
    <w:basedOn w:val="a0"/>
    <w:rsid w:val="005908CC"/>
    <w:pPr>
      <w:pBdr>
        <w:top w:val="single" w:sz="4"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0">
    <w:name w:val="xl80"/>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1">
    <w:name w:val="xl81"/>
    <w:basedOn w:val="a0"/>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2">
    <w:name w:val="xl82"/>
    <w:basedOn w:val="a0"/>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zag3">
    <w:name w:val="zag3"/>
    <w:basedOn w:val="a0"/>
    <w:rsid w:val="00E43273"/>
    <w:pPr>
      <w:spacing w:before="240" w:after="240" w:line="240" w:lineRule="auto"/>
      <w:ind w:left="709" w:hanging="709"/>
      <w:jc w:val="center"/>
    </w:pPr>
    <w:rPr>
      <w:rFonts w:eastAsia="Times New Roman" w:cs="Times New Roman"/>
      <w:szCs w:val="24"/>
      <w:lang w:eastAsia="ru-RU"/>
    </w:rPr>
  </w:style>
  <w:style w:type="paragraph" w:styleId="afff0">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0"/>
    <w:next w:val="a0"/>
    <w:link w:val="afff1"/>
    <w:uiPriority w:val="35"/>
    <w:unhideWhenUsed/>
    <w:qFormat/>
    <w:rsid w:val="00CD229B"/>
    <w:pPr>
      <w:spacing w:line="240" w:lineRule="auto"/>
    </w:pPr>
    <w:rPr>
      <w:rFonts w:eastAsiaTheme="minorHAnsi" w:cs="Times New Roman"/>
      <w:szCs w:val="24"/>
    </w:rPr>
  </w:style>
  <w:style w:type="paragraph" w:styleId="46">
    <w:name w:val="toc 4"/>
    <w:basedOn w:val="a0"/>
    <w:next w:val="a0"/>
    <w:autoRedefine/>
    <w:uiPriority w:val="39"/>
    <w:unhideWhenUsed/>
    <w:rsid w:val="00B850EC"/>
    <w:pPr>
      <w:spacing w:after="100"/>
      <w:ind w:left="720"/>
    </w:pPr>
  </w:style>
  <w:style w:type="paragraph" w:customStyle="1" w:styleId="font8">
    <w:name w:val="font8"/>
    <w:basedOn w:val="a0"/>
    <w:rsid w:val="006527B3"/>
    <w:pPr>
      <w:spacing w:before="100" w:beforeAutospacing="1" w:after="100" w:afterAutospacing="1" w:line="240" w:lineRule="auto"/>
    </w:pPr>
    <w:rPr>
      <w:rFonts w:eastAsia="Times New Roman" w:cs="Times New Roman"/>
      <w:color w:val="000000"/>
      <w:szCs w:val="24"/>
      <w:lang w:eastAsia="ru-RU"/>
    </w:rPr>
  </w:style>
  <w:style w:type="paragraph" w:customStyle="1" w:styleId="font9">
    <w:name w:val="font9"/>
    <w:basedOn w:val="a0"/>
    <w:rsid w:val="006527B3"/>
    <w:pPr>
      <w:spacing w:before="100" w:beforeAutospacing="1" w:after="100" w:afterAutospacing="1" w:line="240" w:lineRule="auto"/>
    </w:pPr>
    <w:rPr>
      <w:rFonts w:eastAsia="Times New Roman" w:cs="Times New Roman"/>
      <w:color w:val="0563C1"/>
      <w:sz w:val="20"/>
      <w:szCs w:val="20"/>
      <w:u w:val="single"/>
      <w:lang w:eastAsia="ru-RU"/>
    </w:rPr>
  </w:style>
  <w:style w:type="paragraph" w:customStyle="1" w:styleId="font10">
    <w:name w:val="font10"/>
    <w:basedOn w:val="a0"/>
    <w:rsid w:val="006527B3"/>
    <w:pPr>
      <w:spacing w:before="100" w:beforeAutospacing="1" w:after="100" w:afterAutospacing="1" w:line="240" w:lineRule="auto"/>
    </w:pPr>
    <w:rPr>
      <w:rFonts w:eastAsia="Times New Roman" w:cs="Times New Roman"/>
      <w:b/>
      <w:bCs/>
      <w:color w:val="0563C1"/>
      <w:sz w:val="20"/>
      <w:szCs w:val="20"/>
      <w:u w:val="single"/>
      <w:lang w:eastAsia="ru-RU"/>
    </w:rPr>
  </w:style>
  <w:style w:type="paragraph" w:customStyle="1" w:styleId="xl83">
    <w:name w:val="xl83"/>
    <w:basedOn w:val="a0"/>
    <w:rsid w:val="006527B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4">
    <w:name w:val="xl84"/>
    <w:basedOn w:val="a0"/>
    <w:rsid w:val="006527B3"/>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
    <w:name w:val="xl85"/>
    <w:basedOn w:val="a0"/>
    <w:rsid w:val="006527B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
    <w:name w:val="xl86"/>
    <w:basedOn w:val="a0"/>
    <w:rsid w:val="006527B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7">
    <w:name w:val="xl87"/>
    <w:basedOn w:val="a0"/>
    <w:rsid w:val="006527B3"/>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8">
    <w:name w:val="xl88"/>
    <w:basedOn w:val="a0"/>
    <w:rsid w:val="006527B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9">
    <w:name w:val="xl89"/>
    <w:basedOn w:val="a0"/>
    <w:rsid w:val="006527B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eastAsia="Times New Roman" w:cs="Times New Roman"/>
      <w:sz w:val="20"/>
      <w:szCs w:val="20"/>
      <w:lang w:eastAsia="ru-RU"/>
    </w:rPr>
  </w:style>
  <w:style w:type="character" w:customStyle="1" w:styleId="afff1">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0"/>
    <w:uiPriority w:val="35"/>
    <w:rsid w:val="00CD229B"/>
  </w:style>
  <w:style w:type="paragraph" w:customStyle="1" w:styleId="afff2">
    <w:name w:val="_Обычный"/>
    <w:basedOn w:val="a0"/>
    <w:link w:val="afff3"/>
    <w:rsid w:val="000155D0"/>
    <w:pPr>
      <w:spacing w:line="240" w:lineRule="auto"/>
      <w:contextualSpacing/>
      <w:jc w:val="both"/>
    </w:pPr>
    <w:rPr>
      <w:rFonts w:eastAsiaTheme="minorHAnsi" w:cs="Times New Roman"/>
      <w:iCs/>
      <w:color w:val="000000"/>
      <w:sz w:val="20"/>
      <w:szCs w:val="26"/>
      <w:lang w:eastAsia="ru-RU"/>
    </w:rPr>
  </w:style>
  <w:style w:type="character" w:customStyle="1" w:styleId="afff3">
    <w:name w:val="_Обычный Знак"/>
    <w:basedOn w:val="a1"/>
    <w:link w:val="afff2"/>
    <w:rsid w:val="000155D0"/>
    <w:rPr>
      <w:iCs/>
      <w:color w:val="000000"/>
      <w:sz w:val="20"/>
      <w:szCs w:val="26"/>
      <w:lang w:eastAsia="ru-RU"/>
    </w:rPr>
  </w:style>
  <w:style w:type="paragraph" w:styleId="afff4">
    <w:name w:val="Body Text"/>
    <w:aliases w:val="???????? ????? ??????????,Îñíîâíîé òåêñò ëèòåðàòóðà,Основной текст литература"/>
    <w:basedOn w:val="a0"/>
    <w:link w:val="afff5"/>
    <w:unhideWhenUsed/>
    <w:rsid w:val="00CD229B"/>
    <w:pPr>
      <w:spacing w:after="120" w:line="240" w:lineRule="auto"/>
      <w:jc w:val="center"/>
    </w:pPr>
    <w:rPr>
      <w:rFonts w:eastAsia="Times New Roman" w:cs="Times New Roman"/>
      <w:color w:val="000000"/>
      <w:sz w:val="20"/>
      <w:szCs w:val="20"/>
      <w:lang w:eastAsia="ru-RU"/>
    </w:rPr>
  </w:style>
  <w:style w:type="character" w:customStyle="1" w:styleId="afff5">
    <w:name w:val="Основной текст Знак"/>
    <w:aliases w:val="???????? ????? ?????????? Знак,Îñíîâíîé òåêñò ëèòåðàòóðà Знак,Основной текст литература Знак"/>
    <w:basedOn w:val="a1"/>
    <w:link w:val="afff4"/>
    <w:rsid w:val="00CD229B"/>
    <w:rPr>
      <w:rFonts w:eastAsia="Times New Roman"/>
      <w:color w:val="000000"/>
      <w:sz w:val="20"/>
      <w:szCs w:val="20"/>
      <w:lang w:eastAsia="ru-RU"/>
    </w:rPr>
  </w:style>
  <w:style w:type="paragraph" w:customStyle="1" w:styleId="xl90">
    <w:name w:val="xl90"/>
    <w:basedOn w:val="a0"/>
    <w:rsid w:val="00A16FCC"/>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1">
    <w:name w:val="xl91"/>
    <w:basedOn w:val="a0"/>
    <w:rsid w:val="00A16FCC"/>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2">
    <w:name w:val="xl92"/>
    <w:basedOn w:val="a0"/>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3">
    <w:name w:val="xl93"/>
    <w:basedOn w:val="a0"/>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4">
    <w:name w:val="xl94"/>
    <w:basedOn w:val="a0"/>
    <w:rsid w:val="00A16FCC"/>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5">
    <w:name w:val="xl95"/>
    <w:basedOn w:val="a0"/>
    <w:rsid w:val="00A16F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6">
    <w:name w:val="xl96"/>
    <w:basedOn w:val="a0"/>
    <w:rsid w:val="00A16FCC"/>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7">
    <w:name w:val="xl97"/>
    <w:basedOn w:val="a0"/>
    <w:rsid w:val="00A16FCC"/>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8">
    <w:name w:val="xl98"/>
    <w:basedOn w:val="a0"/>
    <w:rsid w:val="00A16FCC"/>
    <w:pPr>
      <w:pBdr>
        <w:top w:val="single" w:sz="4" w:space="0" w:color="auto"/>
        <w:left w:val="single" w:sz="4" w:space="0" w:color="auto"/>
        <w:bottom w:val="single" w:sz="4" w:space="0" w:color="auto"/>
        <w:right w:val="single" w:sz="4" w:space="0" w:color="auto"/>
      </w:pBdr>
      <w:shd w:val="clear" w:color="000000" w:fill="75717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9">
    <w:name w:val="xl99"/>
    <w:basedOn w:val="a0"/>
    <w:rsid w:val="00A16FC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0">
    <w:name w:val="xl100"/>
    <w:basedOn w:val="a0"/>
    <w:rsid w:val="00A16FCC"/>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1">
    <w:name w:val="xl101"/>
    <w:basedOn w:val="a0"/>
    <w:rsid w:val="00A16F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2">
    <w:name w:val="xl102"/>
    <w:basedOn w:val="a0"/>
    <w:rsid w:val="00A16FCC"/>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3">
    <w:name w:val="xl103"/>
    <w:basedOn w:val="a0"/>
    <w:rsid w:val="00A16FCC"/>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4">
    <w:name w:val="xl104"/>
    <w:basedOn w:val="a0"/>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5">
    <w:name w:val="xl105"/>
    <w:basedOn w:val="a0"/>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6">
    <w:name w:val="xl106"/>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7">
    <w:name w:val="xl107"/>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8">
    <w:name w:val="xl108"/>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9">
    <w:name w:val="xl109"/>
    <w:basedOn w:val="a0"/>
    <w:rsid w:val="00657142"/>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0">
    <w:name w:val="xl110"/>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1">
    <w:name w:val="xl111"/>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2">
    <w:name w:val="xl112"/>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3">
    <w:name w:val="xl113"/>
    <w:basedOn w:val="a0"/>
    <w:rsid w:val="0065714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4">
    <w:name w:val="xl114"/>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15">
    <w:name w:val="xl115"/>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lang w:eastAsia="ru-RU"/>
    </w:rPr>
  </w:style>
  <w:style w:type="paragraph" w:styleId="56">
    <w:name w:val="toc 5"/>
    <w:basedOn w:val="a0"/>
    <w:next w:val="a0"/>
    <w:autoRedefine/>
    <w:uiPriority w:val="39"/>
    <w:unhideWhenUsed/>
    <w:rsid w:val="00FB5746"/>
    <w:pPr>
      <w:spacing w:after="100" w:line="259" w:lineRule="auto"/>
      <w:ind w:left="880"/>
    </w:pPr>
    <w:rPr>
      <w:rFonts w:asciiTheme="minorHAnsi" w:hAnsiTheme="minorHAnsi"/>
      <w:sz w:val="22"/>
      <w:lang w:eastAsia="ru-RU"/>
    </w:rPr>
  </w:style>
  <w:style w:type="paragraph" w:styleId="63">
    <w:name w:val="toc 6"/>
    <w:basedOn w:val="a0"/>
    <w:next w:val="a0"/>
    <w:autoRedefine/>
    <w:uiPriority w:val="39"/>
    <w:unhideWhenUsed/>
    <w:rsid w:val="00FB5746"/>
    <w:pPr>
      <w:spacing w:after="100" w:line="259" w:lineRule="auto"/>
      <w:ind w:left="1100"/>
    </w:pPr>
    <w:rPr>
      <w:rFonts w:asciiTheme="minorHAnsi" w:hAnsiTheme="minorHAnsi"/>
      <w:sz w:val="22"/>
      <w:lang w:eastAsia="ru-RU"/>
    </w:rPr>
  </w:style>
  <w:style w:type="paragraph" w:styleId="73">
    <w:name w:val="toc 7"/>
    <w:basedOn w:val="a0"/>
    <w:next w:val="a0"/>
    <w:autoRedefine/>
    <w:uiPriority w:val="39"/>
    <w:unhideWhenUsed/>
    <w:rsid w:val="00FB5746"/>
    <w:pPr>
      <w:spacing w:after="100" w:line="259" w:lineRule="auto"/>
      <w:ind w:left="1320"/>
    </w:pPr>
    <w:rPr>
      <w:rFonts w:asciiTheme="minorHAnsi" w:hAnsiTheme="minorHAnsi"/>
      <w:sz w:val="22"/>
      <w:lang w:eastAsia="ru-RU"/>
    </w:rPr>
  </w:style>
  <w:style w:type="paragraph" w:styleId="84">
    <w:name w:val="toc 8"/>
    <w:basedOn w:val="a0"/>
    <w:next w:val="a0"/>
    <w:autoRedefine/>
    <w:uiPriority w:val="39"/>
    <w:unhideWhenUsed/>
    <w:rsid w:val="00FB5746"/>
    <w:pPr>
      <w:spacing w:after="100" w:line="259" w:lineRule="auto"/>
      <w:ind w:left="1540"/>
    </w:pPr>
    <w:rPr>
      <w:rFonts w:asciiTheme="minorHAnsi" w:hAnsiTheme="minorHAnsi"/>
      <w:sz w:val="22"/>
      <w:lang w:eastAsia="ru-RU"/>
    </w:rPr>
  </w:style>
  <w:style w:type="paragraph" w:styleId="93">
    <w:name w:val="toc 9"/>
    <w:basedOn w:val="a0"/>
    <w:next w:val="a0"/>
    <w:autoRedefine/>
    <w:uiPriority w:val="39"/>
    <w:unhideWhenUsed/>
    <w:rsid w:val="00FB5746"/>
    <w:pPr>
      <w:spacing w:after="100" w:line="259" w:lineRule="auto"/>
      <w:ind w:left="1760"/>
    </w:pPr>
    <w:rPr>
      <w:rFonts w:asciiTheme="minorHAnsi" w:hAnsiTheme="minorHAnsi"/>
      <w:sz w:val="22"/>
      <w:lang w:eastAsia="ru-RU"/>
    </w:rPr>
  </w:style>
  <w:style w:type="paragraph" w:customStyle="1" w:styleId="msonormal0">
    <w:name w:val="msonormal"/>
    <w:basedOn w:val="a0"/>
    <w:rsid w:val="00852CA6"/>
    <w:pPr>
      <w:spacing w:before="100" w:beforeAutospacing="1" w:after="100" w:afterAutospacing="1" w:line="240" w:lineRule="auto"/>
    </w:pPr>
    <w:rPr>
      <w:rFonts w:eastAsia="Times New Roman" w:cs="Times New Roman"/>
      <w:szCs w:val="24"/>
      <w:lang w:eastAsia="ru-RU"/>
    </w:rPr>
  </w:style>
  <w:style w:type="paragraph" w:customStyle="1" w:styleId="Default">
    <w:name w:val="Default"/>
    <w:rsid w:val="00273A0C"/>
    <w:pPr>
      <w:autoSpaceDE w:val="0"/>
      <w:autoSpaceDN w:val="0"/>
      <w:adjustRightInd w:val="0"/>
      <w:spacing w:after="0" w:line="240" w:lineRule="auto"/>
    </w:pPr>
    <w:rPr>
      <w:color w:val="000000"/>
    </w:rPr>
  </w:style>
  <w:style w:type="character" w:customStyle="1" w:styleId="fontstyle01">
    <w:name w:val="fontstyle01"/>
    <w:basedOn w:val="a1"/>
    <w:rsid w:val="00102333"/>
    <w:rPr>
      <w:rFonts w:ascii="Arial" w:hAnsi="Arial" w:cs="Arial" w:hint="default"/>
      <w:b/>
      <w:bCs/>
      <w:i w:val="0"/>
      <w:iCs w:val="0"/>
      <w:color w:val="000000"/>
      <w:sz w:val="32"/>
      <w:szCs w:val="32"/>
    </w:rPr>
  </w:style>
  <w:style w:type="character" w:customStyle="1" w:styleId="fontstyle11">
    <w:name w:val="fontstyle11"/>
    <w:basedOn w:val="a1"/>
    <w:rsid w:val="001566B6"/>
    <w:rPr>
      <w:rFonts w:ascii="Arial Narrow" w:hAnsi="Arial Narrow" w:hint="default"/>
      <w:b w:val="0"/>
      <w:bCs w:val="0"/>
      <w:i w:val="0"/>
      <w:iCs w:val="0"/>
      <w:color w:val="000000"/>
      <w:sz w:val="18"/>
      <w:szCs w:val="18"/>
    </w:rPr>
  </w:style>
  <w:style w:type="character" w:customStyle="1" w:styleId="fontstyle21">
    <w:name w:val="fontstyle21"/>
    <w:basedOn w:val="a1"/>
    <w:rsid w:val="001566B6"/>
    <w:rPr>
      <w:rFonts w:ascii="Arial Black" w:hAnsi="Arial Black" w:hint="default"/>
      <w:b w:val="0"/>
      <w:bCs w:val="0"/>
      <w:i w:val="0"/>
      <w:iCs w:val="0"/>
      <w:color w:val="000000"/>
      <w:sz w:val="18"/>
      <w:szCs w:val="18"/>
    </w:rPr>
  </w:style>
  <w:style w:type="character" w:customStyle="1" w:styleId="fontstyle41">
    <w:name w:val="fontstyle41"/>
    <w:basedOn w:val="a1"/>
    <w:rsid w:val="001566B6"/>
    <w:rPr>
      <w:rFonts w:ascii="Arial" w:hAnsi="Arial" w:cs="Arial" w:hint="default"/>
      <w:b/>
      <w:bCs/>
      <w:i w:val="0"/>
      <w:iCs w:val="0"/>
      <w:color w:val="000000"/>
      <w:sz w:val="24"/>
      <w:szCs w:val="24"/>
    </w:rPr>
  </w:style>
  <w:style w:type="character" w:customStyle="1" w:styleId="fontstyle51">
    <w:name w:val="fontstyle51"/>
    <w:basedOn w:val="a1"/>
    <w:rsid w:val="001566B6"/>
    <w:rPr>
      <w:rFonts w:ascii="Arial" w:hAnsi="Arial" w:cs="Arial" w:hint="default"/>
      <w:b w:val="0"/>
      <w:bCs w:val="0"/>
      <w:i w:val="0"/>
      <w:iCs w:val="0"/>
      <w:color w:val="000000"/>
      <w:sz w:val="24"/>
      <w:szCs w:val="24"/>
    </w:rPr>
  </w:style>
  <w:style w:type="character" w:customStyle="1" w:styleId="fontstyle61">
    <w:name w:val="fontstyle61"/>
    <w:basedOn w:val="a1"/>
    <w:rsid w:val="001566B6"/>
    <w:rPr>
      <w:rFonts w:ascii="Arial" w:hAnsi="Arial" w:cs="Arial" w:hint="default"/>
      <w:b w:val="0"/>
      <w:bCs w:val="0"/>
      <w:i/>
      <w:iCs/>
      <w:color w:val="000000"/>
      <w:sz w:val="24"/>
      <w:szCs w:val="24"/>
    </w:rPr>
  </w:style>
  <w:style w:type="paragraph" w:customStyle="1" w:styleId="normaltable">
    <w:name w:val="normaltable"/>
    <w:basedOn w:val="a0"/>
    <w:rsid w:val="00196868"/>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eastAsia="Times New Roman" w:cs="Times New Roman"/>
      <w:szCs w:val="24"/>
      <w:lang w:eastAsia="ru-RU"/>
    </w:rPr>
  </w:style>
  <w:style w:type="paragraph" w:customStyle="1" w:styleId="fontstyle0">
    <w:name w:val="fontstyle0"/>
    <w:basedOn w:val="a0"/>
    <w:rsid w:val="00196868"/>
    <w:pPr>
      <w:spacing w:before="100" w:beforeAutospacing="1" w:after="100" w:afterAutospacing="1" w:line="240" w:lineRule="auto"/>
    </w:pPr>
    <w:rPr>
      <w:rFonts w:ascii="Arial" w:eastAsia="Times New Roman" w:hAnsi="Arial" w:cs="Arial"/>
      <w:b/>
      <w:bCs/>
      <w:color w:val="000000"/>
      <w:sz w:val="32"/>
      <w:szCs w:val="32"/>
      <w:lang w:eastAsia="ru-RU"/>
    </w:rPr>
  </w:style>
  <w:style w:type="paragraph" w:customStyle="1" w:styleId="fontstyle1">
    <w:name w:val="fontstyle1"/>
    <w:basedOn w:val="a0"/>
    <w:rsid w:val="00196868"/>
    <w:pPr>
      <w:spacing w:before="100" w:beforeAutospacing="1" w:after="100" w:afterAutospacing="1" w:line="240" w:lineRule="auto"/>
    </w:pPr>
    <w:rPr>
      <w:rFonts w:eastAsia="Times New Roman" w:cs="Times New Roman"/>
      <w:color w:val="000000"/>
      <w:szCs w:val="24"/>
      <w:lang w:eastAsia="ru-RU"/>
    </w:rPr>
  </w:style>
  <w:style w:type="paragraph" w:customStyle="1" w:styleId="fontstyle2">
    <w:name w:val="fontstyle2"/>
    <w:basedOn w:val="a0"/>
    <w:rsid w:val="00196868"/>
    <w:pPr>
      <w:spacing w:before="100" w:beforeAutospacing="1" w:after="100" w:afterAutospacing="1" w:line="240" w:lineRule="auto"/>
    </w:pPr>
    <w:rPr>
      <w:rFonts w:ascii="Arial" w:eastAsia="Times New Roman" w:hAnsi="Arial" w:cs="Arial"/>
      <w:color w:val="000000"/>
      <w:szCs w:val="24"/>
      <w:lang w:eastAsia="ru-RU"/>
    </w:rPr>
  </w:style>
  <w:style w:type="paragraph" w:customStyle="1" w:styleId="fontstyle3">
    <w:name w:val="fontstyle3"/>
    <w:basedOn w:val="a0"/>
    <w:rsid w:val="00196868"/>
    <w:pPr>
      <w:spacing w:before="100" w:beforeAutospacing="1" w:after="100" w:afterAutospacing="1" w:line="240" w:lineRule="auto"/>
    </w:pPr>
    <w:rPr>
      <w:rFonts w:ascii="Arial Narrow" w:eastAsia="Times New Roman" w:hAnsi="Arial Narrow" w:cs="Times New Roman"/>
      <w:b/>
      <w:bCs/>
      <w:color w:val="000000"/>
      <w:sz w:val="16"/>
      <w:szCs w:val="16"/>
      <w:lang w:eastAsia="ru-RU"/>
    </w:rPr>
  </w:style>
  <w:style w:type="paragraph" w:customStyle="1" w:styleId="fontstyle4">
    <w:name w:val="fontstyle4"/>
    <w:basedOn w:val="a0"/>
    <w:rsid w:val="00196868"/>
    <w:pPr>
      <w:spacing w:before="100" w:beforeAutospacing="1" w:after="100" w:afterAutospacing="1" w:line="240" w:lineRule="auto"/>
    </w:pPr>
    <w:rPr>
      <w:rFonts w:ascii="Arial Narrow" w:eastAsia="Times New Roman" w:hAnsi="Arial Narrow" w:cs="Times New Roman"/>
      <w:color w:val="000000"/>
      <w:sz w:val="18"/>
      <w:szCs w:val="18"/>
      <w:lang w:eastAsia="ru-RU"/>
    </w:rPr>
  </w:style>
  <w:style w:type="paragraph" w:customStyle="1" w:styleId="fontstyle5">
    <w:name w:val="fontstyle5"/>
    <w:basedOn w:val="a0"/>
    <w:rsid w:val="00196868"/>
    <w:pPr>
      <w:spacing w:before="100" w:beforeAutospacing="1" w:after="100" w:afterAutospacing="1" w:line="240" w:lineRule="auto"/>
    </w:pPr>
    <w:rPr>
      <w:rFonts w:ascii="Arial Black" w:eastAsia="Times New Roman" w:hAnsi="Arial Black" w:cs="Times New Roman"/>
      <w:color w:val="000000"/>
      <w:sz w:val="18"/>
      <w:szCs w:val="18"/>
      <w:lang w:eastAsia="ru-RU"/>
    </w:rPr>
  </w:style>
  <w:style w:type="paragraph" w:customStyle="1" w:styleId="fontstyle6">
    <w:name w:val="fontstyle6"/>
    <w:basedOn w:val="a0"/>
    <w:rsid w:val="00196868"/>
    <w:pPr>
      <w:spacing w:before="100" w:beforeAutospacing="1" w:after="100" w:afterAutospacing="1" w:line="240" w:lineRule="auto"/>
    </w:pPr>
    <w:rPr>
      <w:rFonts w:ascii="Arial" w:eastAsia="Times New Roman" w:hAnsi="Arial" w:cs="Arial"/>
      <w:i/>
      <w:iCs/>
      <w:color w:val="000000"/>
      <w:szCs w:val="24"/>
      <w:lang w:eastAsia="ru-RU"/>
    </w:rPr>
  </w:style>
  <w:style w:type="paragraph" w:customStyle="1" w:styleId="fontstyle7">
    <w:name w:val="fontstyle7"/>
    <w:basedOn w:val="a0"/>
    <w:rsid w:val="00196868"/>
    <w:pPr>
      <w:spacing w:before="100" w:beforeAutospacing="1" w:after="100" w:afterAutospacing="1" w:line="240" w:lineRule="auto"/>
    </w:pPr>
    <w:rPr>
      <w:rFonts w:ascii="Symbol" w:eastAsia="Times New Roman" w:hAnsi="Symbol" w:cs="Times New Roman"/>
      <w:color w:val="000000"/>
      <w:szCs w:val="24"/>
      <w:lang w:eastAsia="ru-RU"/>
    </w:rPr>
  </w:style>
  <w:style w:type="paragraph" w:customStyle="1" w:styleId="fontstyle8">
    <w:name w:val="fontstyle8"/>
    <w:basedOn w:val="a0"/>
    <w:rsid w:val="00196868"/>
    <w:pPr>
      <w:spacing w:before="100" w:beforeAutospacing="1" w:after="100" w:afterAutospacing="1" w:line="240" w:lineRule="auto"/>
    </w:pPr>
    <w:rPr>
      <w:rFonts w:ascii="Calibri" w:eastAsia="Times New Roman" w:hAnsi="Calibri" w:cs="Calibri"/>
      <w:b/>
      <w:bCs/>
      <w:color w:val="000000"/>
      <w:sz w:val="18"/>
      <w:szCs w:val="18"/>
      <w:lang w:eastAsia="ru-RU"/>
    </w:rPr>
  </w:style>
  <w:style w:type="paragraph" w:customStyle="1" w:styleId="fontstyle9">
    <w:name w:val="fontstyle9"/>
    <w:basedOn w:val="a0"/>
    <w:rsid w:val="00196868"/>
    <w:pPr>
      <w:spacing w:before="100" w:beforeAutospacing="1" w:after="100" w:afterAutospacing="1" w:line="240" w:lineRule="auto"/>
    </w:pPr>
    <w:rPr>
      <w:rFonts w:eastAsia="Times New Roman" w:cs="Times New Roman"/>
      <w:color w:val="000000"/>
      <w:sz w:val="52"/>
      <w:szCs w:val="52"/>
      <w:lang w:eastAsia="ru-RU"/>
    </w:rPr>
  </w:style>
  <w:style w:type="paragraph" w:customStyle="1" w:styleId="fontstyle10">
    <w:name w:val="fontstyle10"/>
    <w:basedOn w:val="a0"/>
    <w:rsid w:val="00196868"/>
    <w:pPr>
      <w:spacing w:before="100" w:beforeAutospacing="1" w:after="100" w:afterAutospacing="1" w:line="240" w:lineRule="auto"/>
    </w:pPr>
    <w:rPr>
      <w:rFonts w:eastAsia="Times New Roman" w:cs="Times New Roman"/>
      <w:i/>
      <w:iCs/>
      <w:color w:val="000000"/>
      <w:sz w:val="52"/>
      <w:szCs w:val="52"/>
      <w:lang w:eastAsia="ru-RU"/>
    </w:rPr>
  </w:style>
  <w:style w:type="character" w:customStyle="1" w:styleId="fontstyle31">
    <w:name w:val="fontstyle31"/>
    <w:basedOn w:val="a1"/>
    <w:rsid w:val="00196868"/>
    <w:rPr>
      <w:rFonts w:ascii="Arial Narrow" w:hAnsi="Arial Narrow" w:hint="default"/>
      <w:b/>
      <w:bCs/>
      <w:i w:val="0"/>
      <w:iCs w:val="0"/>
      <w:color w:val="000000"/>
      <w:sz w:val="16"/>
      <w:szCs w:val="16"/>
    </w:rPr>
  </w:style>
  <w:style w:type="character" w:customStyle="1" w:styleId="fontstyle71">
    <w:name w:val="fontstyle71"/>
    <w:basedOn w:val="a1"/>
    <w:rsid w:val="00196868"/>
    <w:rPr>
      <w:rFonts w:ascii="Symbol" w:hAnsi="Symbol" w:hint="default"/>
      <w:b w:val="0"/>
      <w:bCs w:val="0"/>
      <w:i w:val="0"/>
      <w:iCs w:val="0"/>
      <w:color w:val="000000"/>
      <w:sz w:val="24"/>
      <w:szCs w:val="24"/>
    </w:rPr>
  </w:style>
  <w:style w:type="character" w:customStyle="1" w:styleId="fontstyle81">
    <w:name w:val="fontstyle81"/>
    <w:basedOn w:val="a1"/>
    <w:rsid w:val="00196868"/>
    <w:rPr>
      <w:rFonts w:ascii="Calibri" w:hAnsi="Calibri" w:cs="Calibri" w:hint="default"/>
      <w:b/>
      <w:bCs/>
      <w:i w:val="0"/>
      <w:iCs w:val="0"/>
      <w:color w:val="000000"/>
      <w:sz w:val="18"/>
      <w:szCs w:val="18"/>
    </w:rPr>
  </w:style>
  <w:style w:type="character" w:customStyle="1" w:styleId="fontstyle91">
    <w:name w:val="fontstyle91"/>
    <w:basedOn w:val="a1"/>
    <w:rsid w:val="00196868"/>
    <w:rPr>
      <w:rFonts w:ascii="Times New Roman" w:hAnsi="Times New Roman" w:cs="Times New Roman" w:hint="default"/>
      <w:b w:val="0"/>
      <w:bCs w:val="0"/>
      <w:i w:val="0"/>
      <w:iCs w:val="0"/>
      <w:color w:val="000000"/>
      <w:sz w:val="52"/>
      <w:szCs w:val="52"/>
    </w:rPr>
  </w:style>
  <w:style w:type="character" w:customStyle="1" w:styleId="fontstyle101">
    <w:name w:val="fontstyle101"/>
    <w:basedOn w:val="a1"/>
    <w:rsid w:val="00196868"/>
    <w:rPr>
      <w:rFonts w:ascii="Times New Roman" w:hAnsi="Times New Roman" w:cs="Times New Roman" w:hint="default"/>
      <w:b w:val="0"/>
      <w:bCs w:val="0"/>
      <w:i/>
      <w:iCs/>
      <w:color w:val="000000"/>
      <w:sz w:val="52"/>
      <w:szCs w:val="52"/>
    </w:rPr>
  </w:style>
  <w:style w:type="character" w:customStyle="1" w:styleId="fontstyle111">
    <w:name w:val="fontstyle111"/>
    <w:basedOn w:val="a1"/>
    <w:rsid w:val="00196868"/>
    <w:rPr>
      <w:rFonts w:ascii="Arial" w:hAnsi="Arial" w:cs="Arial" w:hint="default"/>
      <w:b/>
      <w:bCs/>
      <w:i/>
      <w:iCs/>
      <w:color w:val="000000"/>
      <w:sz w:val="18"/>
      <w:szCs w:val="18"/>
    </w:rPr>
  </w:style>
  <w:style w:type="paragraph" w:styleId="afff6">
    <w:name w:val="List Number"/>
    <w:basedOn w:val="a0"/>
    <w:uiPriority w:val="99"/>
    <w:unhideWhenUsed/>
    <w:rsid w:val="006D48B5"/>
    <w:pPr>
      <w:widowControl w:val="0"/>
      <w:tabs>
        <w:tab w:val="num" w:pos="360"/>
      </w:tabs>
      <w:adjustRightInd w:val="0"/>
      <w:spacing w:line="240" w:lineRule="auto"/>
      <w:ind w:left="360" w:hanging="360"/>
      <w:contextualSpacing/>
      <w:jc w:val="both"/>
    </w:pPr>
    <w:rPr>
      <w:rFonts w:eastAsia="Microsoft YaHei"/>
      <w:lang w:eastAsia="ru-RU"/>
    </w:rPr>
  </w:style>
  <w:style w:type="paragraph" w:customStyle="1" w:styleId="TableParagraph">
    <w:name w:val="Table Paragraph"/>
    <w:basedOn w:val="a0"/>
    <w:uiPriority w:val="1"/>
    <w:qFormat/>
    <w:rsid w:val="00E16FC3"/>
    <w:pPr>
      <w:autoSpaceDE w:val="0"/>
      <w:autoSpaceDN w:val="0"/>
      <w:adjustRightInd w:val="0"/>
      <w:spacing w:line="240" w:lineRule="auto"/>
      <w:ind w:firstLine="0"/>
    </w:pPr>
    <w:rPr>
      <w:rFonts w:ascii="Arial" w:eastAsiaTheme="minorHAnsi" w:hAnsi="Arial" w:cs="Arial"/>
      <w:szCs w:val="24"/>
    </w:rPr>
  </w:style>
  <w:style w:type="character" w:customStyle="1" w:styleId="1f3">
    <w:name w:val="Неразрешенное упоминание1"/>
    <w:basedOn w:val="a1"/>
    <w:uiPriority w:val="99"/>
    <w:semiHidden/>
    <w:unhideWhenUsed/>
    <w:rsid w:val="00355059"/>
    <w:rPr>
      <w:color w:val="605E5C"/>
      <w:shd w:val="clear" w:color="auto" w:fill="E1DFDD"/>
    </w:rPr>
  </w:style>
  <w:style w:type="character" w:customStyle="1" w:styleId="2d">
    <w:name w:val="Неразрешенное упоминание2"/>
    <w:basedOn w:val="a1"/>
    <w:uiPriority w:val="99"/>
    <w:semiHidden/>
    <w:unhideWhenUsed/>
    <w:rsid w:val="00EB54E2"/>
    <w:rPr>
      <w:color w:val="605E5C"/>
      <w:shd w:val="clear" w:color="auto" w:fill="E1DFDD"/>
    </w:rPr>
  </w:style>
  <w:style w:type="paragraph" w:customStyle="1" w:styleId="afff7">
    <w:name w:val="обыч"/>
    <w:basedOn w:val="a0"/>
    <w:link w:val="afff8"/>
    <w:qFormat/>
    <w:rsid w:val="0037252C"/>
    <w:pPr>
      <w:spacing w:line="360" w:lineRule="auto"/>
      <w:ind w:firstLine="567"/>
      <w:jc w:val="both"/>
    </w:pPr>
    <w:rPr>
      <w:rFonts w:ascii="Arial" w:eastAsia="Times New Roman" w:hAnsi="Arial" w:cs="Arial"/>
      <w:szCs w:val="24"/>
      <w:lang w:eastAsia="ru-RU"/>
    </w:rPr>
  </w:style>
  <w:style w:type="character" w:customStyle="1" w:styleId="afff8">
    <w:name w:val="обыч Знак"/>
    <w:basedOn w:val="a1"/>
    <w:link w:val="afff7"/>
    <w:rsid w:val="0037252C"/>
    <w:rPr>
      <w:rFonts w:ascii="Arial" w:eastAsia="Times New Roman" w:hAnsi="Arial" w:cs="Arial"/>
      <w:lang w:eastAsia="ru-RU"/>
    </w:rPr>
  </w:style>
  <w:style w:type="paragraph" w:styleId="afff9">
    <w:name w:val="footnote text"/>
    <w:basedOn w:val="a0"/>
    <w:link w:val="afffa"/>
    <w:uiPriority w:val="99"/>
    <w:semiHidden/>
    <w:unhideWhenUsed/>
    <w:rsid w:val="003C6523"/>
    <w:pPr>
      <w:spacing w:line="240" w:lineRule="auto"/>
    </w:pPr>
    <w:rPr>
      <w:sz w:val="20"/>
      <w:szCs w:val="20"/>
    </w:rPr>
  </w:style>
  <w:style w:type="character" w:customStyle="1" w:styleId="afffa">
    <w:name w:val="Текст сноски Знак"/>
    <w:basedOn w:val="a1"/>
    <w:link w:val="afff9"/>
    <w:uiPriority w:val="99"/>
    <w:semiHidden/>
    <w:rsid w:val="003C6523"/>
    <w:rPr>
      <w:rFonts w:eastAsiaTheme="minorEastAsia" w:cstheme="minorBidi"/>
      <w:sz w:val="20"/>
      <w:szCs w:val="20"/>
    </w:rPr>
  </w:style>
  <w:style w:type="character" w:styleId="afffb">
    <w:name w:val="footnote reference"/>
    <w:basedOn w:val="a1"/>
    <w:uiPriority w:val="99"/>
    <w:semiHidden/>
    <w:unhideWhenUsed/>
    <w:rsid w:val="003C6523"/>
    <w:rPr>
      <w:vertAlign w:val="superscript"/>
    </w:rPr>
  </w:style>
  <w:style w:type="table" w:customStyle="1" w:styleId="TableGrid">
    <w:name w:val="TableGrid"/>
    <w:rsid w:val="00900472"/>
    <w:pPr>
      <w:spacing w:after="0" w:line="240" w:lineRule="auto"/>
    </w:pPr>
    <w:rPr>
      <w:rFonts w:asciiTheme="minorHAnsi" w:eastAsiaTheme="minorEastAsia" w:hAnsiTheme="minorHAnsi" w:cstheme="minorBidi"/>
      <w:lang w:eastAsia="ru-RU"/>
    </w:rPr>
    <w:tblPr>
      <w:tblCellMar>
        <w:top w:w="0" w:type="dxa"/>
        <w:left w:w="0" w:type="dxa"/>
        <w:bottom w:w="0" w:type="dxa"/>
        <w:right w:w="0" w:type="dxa"/>
      </w:tblCellMar>
    </w:tblPr>
  </w:style>
  <w:style w:type="paragraph" w:customStyle="1" w:styleId="afffc">
    <w:name w:val="для таблицы шапка"/>
    <w:basedOn w:val="a0"/>
    <w:qFormat/>
    <w:rsid w:val="00C2097A"/>
    <w:pPr>
      <w:keepNext/>
      <w:keepLines/>
      <w:spacing w:line="240" w:lineRule="auto"/>
      <w:ind w:firstLine="0"/>
      <w:jc w:val="center"/>
    </w:pPr>
    <w:rPr>
      <w:rFonts w:eastAsia="Calibri" w:cs="Times New Roman"/>
      <w:b/>
      <w:sz w:val="20"/>
      <w:lang w:eastAsia="ru-RU"/>
    </w:rPr>
  </w:style>
  <w:style w:type="character" w:customStyle="1" w:styleId="2e">
    <w:name w:val="Неразрешенное упоминание2"/>
    <w:basedOn w:val="a1"/>
    <w:uiPriority w:val="99"/>
    <w:semiHidden/>
    <w:unhideWhenUsed/>
    <w:rsid w:val="00F727AE"/>
    <w:rPr>
      <w:color w:val="605E5C"/>
      <w:shd w:val="clear" w:color="auto" w:fill="E1DFDD"/>
    </w:rPr>
  </w:style>
  <w:style w:type="numbering" w:customStyle="1" w:styleId="10">
    <w:name w:val="Стиль1"/>
    <w:uiPriority w:val="99"/>
    <w:rsid w:val="00F727AE"/>
    <w:pPr>
      <w:numPr>
        <w:numId w:val="13"/>
      </w:numPr>
    </w:pPr>
  </w:style>
  <w:style w:type="numbering" w:customStyle="1" w:styleId="200">
    <w:name w:val="Нет списка20"/>
    <w:next w:val="a3"/>
    <w:uiPriority w:val="99"/>
    <w:semiHidden/>
    <w:unhideWhenUsed/>
    <w:rsid w:val="000E198C"/>
  </w:style>
  <w:style w:type="numbering" w:customStyle="1" w:styleId="WW8Num11">
    <w:name w:val="WW8Num11"/>
    <w:rsid w:val="000E198C"/>
  </w:style>
  <w:style w:type="numbering" w:customStyle="1" w:styleId="1111141">
    <w:name w:val="1 / 1.1 / 1.1.41"/>
    <w:rsid w:val="000E198C"/>
  </w:style>
  <w:style w:type="numbering" w:customStyle="1" w:styleId="1f4">
    <w:name w:val="Статья / Раздел1"/>
    <w:basedOn w:val="a3"/>
    <w:next w:val="aff5"/>
    <w:uiPriority w:val="99"/>
    <w:semiHidden/>
    <w:unhideWhenUsed/>
    <w:rsid w:val="000E198C"/>
  </w:style>
  <w:style w:type="numbering" w:customStyle="1" w:styleId="1ai1">
    <w:name w:val="1 / a / i1"/>
    <w:basedOn w:val="a3"/>
    <w:next w:val="1ai"/>
    <w:uiPriority w:val="99"/>
    <w:semiHidden/>
    <w:unhideWhenUsed/>
    <w:rsid w:val="000E198C"/>
  </w:style>
  <w:style w:type="numbering" w:customStyle="1" w:styleId="1111121">
    <w:name w:val="1 / 1.1 / 1.1.21"/>
    <w:rsid w:val="000E198C"/>
  </w:style>
  <w:style w:type="numbering" w:customStyle="1" w:styleId="1ai111">
    <w:name w:val="1 / a / i111"/>
    <w:rsid w:val="000E198C"/>
  </w:style>
  <w:style w:type="numbering" w:customStyle="1" w:styleId="1119">
    <w:name w:val="Статья / Раздел111"/>
    <w:rsid w:val="000E198C"/>
  </w:style>
  <w:style w:type="numbering" w:customStyle="1" w:styleId="111116">
    <w:name w:val="1 / 1.1 / 1.1.6"/>
    <w:basedOn w:val="a3"/>
    <w:next w:val="111111"/>
    <w:rsid w:val="000E198C"/>
  </w:style>
  <w:style w:type="numbering" w:customStyle="1" w:styleId="1131">
    <w:name w:val="Нет списка113"/>
    <w:next w:val="a3"/>
    <w:uiPriority w:val="99"/>
    <w:semiHidden/>
    <w:unhideWhenUsed/>
    <w:rsid w:val="000E198C"/>
  </w:style>
  <w:style w:type="numbering" w:customStyle="1" w:styleId="1111132">
    <w:name w:val="1 / 1.1 / 1.1.32"/>
    <w:basedOn w:val="a3"/>
    <w:next w:val="111111"/>
    <w:locked/>
    <w:rsid w:val="000E198C"/>
  </w:style>
  <w:style w:type="numbering" w:customStyle="1" w:styleId="250">
    <w:name w:val="Нет списка25"/>
    <w:next w:val="a3"/>
    <w:semiHidden/>
    <w:unhideWhenUsed/>
    <w:rsid w:val="000E198C"/>
  </w:style>
  <w:style w:type="numbering" w:customStyle="1" w:styleId="1141">
    <w:name w:val="Нет списка114"/>
    <w:next w:val="a3"/>
    <w:uiPriority w:val="99"/>
    <w:semiHidden/>
    <w:unhideWhenUsed/>
    <w:rsid w:val="000E198C"/>
  </w:style>
  <w:style w:type="numbering" w:customStyle="1" w:styleId="2120">
    <w:name w:val="Нет списка212"/>
    <w:next w:val="a3"/>
    <w:uiPriority w:val="99"/>
    <w:semiHidden/>
    <w:unhideWhenUsed/>
    <w:rsid w:val="000E198C"/>
  </w:style>
  <w:style w:type="numbering" w:customStyle="1" w:styleId="11120">
    <w:name w:val="Нет списка1112"/>
    <w:next w:val="a3"/>
    <w:uiPriority w:val="99"/>
    <w:semiHidden/>
    <w:unhideWhenUsed/>
    <w:rsid w:val="000E198C"/>
  </w:style>
  <w:style w:type="numbering" w:customStyle="1" w:styleId="322">
    <w:name w:val="Нет списка32"/>
    <w:next w:val="a3"/>
    <w:uiPriority w:val="99"/>
    <w:semiHidden/>
    <w:unhideWhenUsed/>
    <w:rsid w:val="000E198C"/>
  </w:style>
  <w:style w:type="numbering" w:customStyle="1" w:styleId="420">
    <w:name w:val="Нет списка42"/>
    <w:next w:val="a3"/>
    <w:uiPriority w:val="99"/>
    <w:semiHidden/>
    <w:unhideWhenUsed/>
    <w:rsid w:val="000E198C"/>
  </w:style>
  <w:style w:type="numbering" w:customStyle="1" w:styleId="522">
    <w:name w:val="Нет списка52"/>
    <w:next w:val="a3"/>
    <w:uiPriority w:val="99"/>
    <w:semiHidden/>
    <w:unhideWhenUsed/>
    <w:rsid w:val="000E198C"/>
  </w:style>
  <w:style w:type="numbering" w:customStyle="1" w:styleId="620">
    <w:name w:val="Нет списка62"/>
    <w:next w:val="a3"/>
    <w:uiPriority w:val="99"/>
    <w:semiHidden/>
    <w:unhideWhenUsed/>
    <w:rsid w:val="000E198C"/>
  </w:style>
  <w:style w:type="numbering" w:customStyle="1" w:styleId="720">
    <w:name w:val="Нет списка72"/>
    <w:next w:val="a3"/>
    <w:uiPriority w:val="99"/>
    <w:semiHidden/>
    <w:unhideWhenUsed/>
    <w:rsid w:val="000E198C"/>
  </w:style>
  <w:style w:type="numbering" w:customStyle="1" w:styleId="820">
    <w:name w:val="Нет списка82"/>
    <w:next w:val="a3"/>
    <w:uiPriority w:val="99"/>
    <w:semiHidden/>
    <w:unhideWhenUsed/>
    <w:rsid w:val="000E198C"/>
  </w:style>
  <w:style w:type="numbering" w:customStyle="1" w:styleId="920">
    <w:name w:val="Нет списка92"/>
    <w:next w:val="a3"/>
    <w:uiPriority w:val="99"/>
    <w:semiHidden/>
    <w:unhideWhenUsed/>
    <w:rsid w:val="000E198C"/>
  </w:style>
  <w:style w:type="numbering" w:customStyle="1" w:styleId="102">
    <w:name w:val="Нет списка102"/>
    <w:next w:val="a3"/>
    <w:uiPriority w:val="99"/>
    <w:semiHidden/>
    <w:unhideWhenUsed/>
    <w:rsid w:val="000E198C"/>
  </w:style>
  <w:style w:type="numbering" w:customStyle="1" w:styleId="1221">
    <w:name w:val="Нет списка122"/>
    <w:next w:val="a3"/>
    <w:uiPriority w:val="99"/>
    <w:semiHidden/>
    <w:unhideWhenUsed/>
    <w:rsid w:val="000E198C"/>
  </w:style>
  <w:style w:type="numbering" w:customStyle="1" w:styleId="1320">
    <w:name w:val="Нет списка132"/>
    <w:next w:val="a3"/>
    <w:uiPriority w:val="99"/>
    <w:semiHidden/>
    <w:unhideWhenUsed/>
    <w:rsid w:val="000E198C"/>
  </w:style>
  <w:style w:type="numbering" w:customStyle="1" w:styleId="142">
    <w:name w:val="Нет списка142"/>
    <w:next w:val="a3"/>
    <w:uiPriority w:val="99"/>
    <w:semiHidden/>
    <w:unhideWhenUsed/>
    <w:rsid w:val="000E198C"/>
  </w:style>
  <w:style w:type="numbering" w:customStyle="1" w:styleId="152">
    <w:name w:val="Нет списка152"/>
    <w:next w:val="a3"/>
    <w:uiPriority w:val="99"/>
    <w:semiHidden/>
    <w:unhideWhenUsed/>
    <w:rsid w:val="000E198C"/>
  </w:style>
  <w:style w:type="numbering" w:customStyle="1" w:styleId="162">
    <w:name w:val="Нет списка162"/>
    <w:next w:val="a3"/>
    <w:uiPriority w:val="99"/>
    <w:semiHidden/>
    <w:unhideWhenUsed/>
    <w:rsid w:val="000E198C"/>
  </w:style>
  <w:style w:type="numbering" w:customStyle="1" w:styleId="2220">
    <w:name w:val="Нет списка222"/>
    <w:next w:val="a3"/>
    <w:semiHidden/>
    <w:rsid w:val="000E198C"/>
  </w:style>
  <w:style w:type="numbering" w:customStyle="1" w:styleId="172">
    <w:name w:val="Нет списка172"/>
    <w:next w:val="a3"/>
    <w:uiPriority w:val="99"/>
    <w:semiHidden/>
    <w:unhideWhenUsed/>
    <w:rsid w:val="000E198C"/>
  </w:style>
  <w:style w:type="numbering" w:customStyle="1" w:styleId="182">
    <w:name w:val="Нет списка182"/>
    <w:next w:val="a3"/>
    <w:uiPriority w:val="99"/>
    <w:semiHidden/>
    <w:unhideWhenUsed/>
    <w:rsid w:val="000E198C"/>
  </w:style>
  <w:style w:type="numbering" w:customStyle="1" w:styleId="232">
    <w:name w:val="Нет списка232"/>
    <w:next w:val="a3"/>
    <w:semiHidden/>
    <w:rsid w:val="000E198C"/>
  </w:style>
  <w:style w:type="numbering" w:customStyle="1" w:styleId="2121">
    <w:name w:val="Статья / Раздел212"/>
    <w:basedOn w:val="a3"/>
    <w:next w:val="aff5"/>
    <w:rsid w:val="000E198C"/>
  </w:style>
  <w:style w:type="numbering" w:customStyle="1" w:styleId="1ai312">
    <w:name w:val="1 / a / i312"/>
    <w:basedOn w:val="a3"/>
    <w:next w:val="1ai"/>
    <w:rsid w:val="000E198C"/>
  </w:style>
  <w:style w:type="numbering" w:customStyle="1" w:styleId="1ai32">
    <w:name w:val="1 / a / i32"/>
    <w:rsid w:val="000E198C"/>
  </w:style>
  <w:style w:type="numbering" w:customStyle="1" w:styleId="1ai3162">
    <w:name w:val="1 / a / i3162"/>
    <w:basedOn w:val="a3"/>
    <w:next w:val="1ai"/>
    <w:rsid w:val="000E198C"/>
  </w:style>
  <w:style w:type="numbering" w:customStyle="1" w:styleId="191">
    <w:name w:val="Нет списка191"/>
    <w:next w:val="a3"/>
    <w:uiPriority w:val="99"/>
    <w:semiHidden/>
    <w:unhideWhenUsed/>
    <w:rsid w:val="000E198C"/>
  </w:style>
  <w:style w:type="numbering" w:customStyle="1" w:styleId="1111151">
    <w:name w:val="1 / 1.1 / 1.1.51"/>
    <w:basedOn w:val="a3"/>
    <w:next w:val="111111"/>
    <w:rsid w:val="000E198C"/>
  </w:style>
  <w:style w:type="numbering" w:customStyle="1" w:styleId="1101">
    <w:name w:val="Нет списка1101"/>
    <w:next w:val="a3"/>
    <w:uiPriority w:val="99"/>
    <w:semiHidden/>
    <w:unhideWhenUsed/>
    <w:rsid w:val="000E198C"/>
  </w:style>
  <w:style w:type="numbering" w:customStyle="1" w:styleId="11111311">
    <w:name w:val="1 / 1.1 / 1.1.311"/>
    <w:basedOn w:val="a3"/>
    <w:next w:val="111111"/>
    <w:locked/>
    <w:rsid w:val="000E198C"/>
  </w:style>
  <w:style w:type="numbering" w:customStyle="1" w:styleId="241">
    <w:name w:val="Нет списка241"/>
    <w:next w:val="a3"/>
    <w:semiHidden/>
    <w:unhideWhenUsed/>
    <w:rsid w:val="000E198C"/>
  </w:style>
  <w:style w:type="numbering" w:customStyle="1" w:styleId="11210">
    <w:name w:val="Нет списка1121"/>
    <w:next w:val="a3"/>
    <w:uiPriority w:val="99"/>
    <w:semiHidden/>
    <w:unhideWhenUsed/>
    <w:rsid w:val="000E198C"/>
  </w:style>
  <w:style w:type="numbering" w:customStyle="1" w:styleId="21110">
    <w:name w:val="Нет списка2111"/>
    <w:next w:val="a3"/>
    <w:uiPriority w:val="99"/>
    <w:semiHidden/>
    <w:unhideWhenUsed/>
    <w:rsid w:val="000E198C"/>
  </w:style>
  <w:style w:type="numbering" w:customStyle="1" w:styleId="111110">
    <w:name w:val="Нет списка11111"/>
    <w:next w:val="a3"/>
    <w:uiPriority w:val="99"/>
    <w:semiHidden/>
    <w:unhideWhenUsed/>
    <w:rsid w:val="000E198C"/>
  </w:style>
  <w:style w:type="numbering" w:customStyle="1" w:styleId="3110">
    <w:name w:val="Нет списка311"/>
    <w:next w:val="a3"/>
    <w:uiPriority w:val="99"/>
    <w:semiHidden/>
    <w:unhideWhenUsed/>
    <w:rsid w:val="000E198C"/>
  </w:style>
  <w:style w:type="numbering" w:customStyle="1" w:styleId="4110">
    <w:name w:val="Нет списка411"/>
    <w:next w:val="a3"/>
    <w:uiPriority w:val="99"/>
    <w:semiHidden/>
    <w:unhideWhenUsed/>
    <w:rsid w:val="000E198C"/>
  </w:style>
  <w:style w:type="numbering" w:customStyle="1" w:styleId="5111">
    <w:name w:val="Нет списка511"/>
    <w:next w:val="a3"/>
    <w:uiPriority w:val="99"/>
    <w:semiHidden/>
    <w:unhideWhenUsed/>
    <w:rsid w:val="000E198C"/>
  </w:style>
  <w:style w:type="numbering" w:customStyle="1" w:styleId="611">
    <w:name w:val="Нет списка611"/>
    <w:next w:val="a3"/>
    <w:uiPriority w:val="99"/>
    <w:semiHidden/>
    <w:unhideWhenUsed/>
    <w:rsid w:val="000E198C"/>
  </w:style>
  <w:style w:type="numbering" w:customStyle="1" w:styleId="711">
    <w:name w:val="Нет списка711"/>
    <w:next w:val="a3"/>
    <w:uiPriority w:val="99"/>
    <w:semiHidden/>
    <w:unhideWhenUsed/>
    <w:rsid w:val="000E198C"/>
  </w:style>
  <w:style w:type="numbering" w:customStyle="1" w:styleId="8110">
    <w:name w:val="Нет списка811"/>
    <w:next w:val="a3"/>
    <w:uiPriority w:val="99"/>
    <w:semiHidden/>
    <w:unhideWhenUsed/>
    <w:rsid w:val="000E198C"/>
  </w:style>
  <w:style w:type="numbering" w:customStyle="1" w:styleId="9110">
    <w:name w:val="Нет списка911"/>
    <w:next w:val="a3"/>
    <w:uiPriority w:val="99"/>
    <w:semiHidden/>
    <w:unhideWhenUsed/>
    <w:rsid w:val="000E198C"/>
  </w:style>
  <w:style w:type="numbering" w:customStyle="1" w:styleId="10110">
    <w:name w:val="Нет списка1011"/>
    <w:next w:val="a3"/>
    <w:uiPriority w:val="99"/>
    <w:semiHidden/>
    <w:unhideWhenUsed/>
    <w:rsid w:val="000E198C"/>
  </w:style>
  <w:style w:type="numbering" w:customStyle="1" w:styleId="12110">
    <w:name w:val="Нет списка1211"/>
    <w:next w:val="a3"/>
    <w:uiPriority w:val="99"/>
    <w:semiHidden/>
    <w:unhideWhenUsed/>
    <w:rsid w:val="000E198C"/>
  </w:style>
  <w:style w:type="numbering" w:customStyle="1" w:styleId="1311">
    <w:name w:val="Нет списка1311"/>
    <w:next w:val="a3"/>
    <w:uiPriority w:val="99"/>
    <w:semiHidden/>
    <w:unhideWhenUsed/>
    <w:rsid w:val="000E198C"/>
  </w:style>
  <w:style w:type="numbering" w:customStyle="1" w:styleId="1411">
    <w:name w:val="Нет списка1411"/>
    <w:next w:val="a3"/>
    <w:uiPriority w:val="99"/>
    <w:semiHidden/>
    <w:unhideWhenUsed/>
    <w:rsid w:val="000E198C"/>
  </w:style>
  <w:style w:type="numbering" w:customStyle="1" w:styleId="1511">
    <w:name w:val="Нет списка1511"/>
    <w:next w:val="a3"/>
    <w:uiPriority w:val="99"/>
    <w:semiHidden/>
    <w:unhideWhenUsed/>
    <w:rsid w:val="000E198C"/>
  </w:style>
  <w:style w:type="numbering" w:customStyle="1" w:styleId="1611">
    <w:name w:val="Нет списка1611"/>
    <w:next w:val="a3"/>
    <w:uiPriority w:val="99"/>
    <w:semiHidden/>
    <w:unhideWhenUsed/>
    <w:rsid w:val="000E198C"/>
  </w:style>
  <w:style w:type="numbering" w:customStyle="1" w:styleId="2211">
    <w:name w:val="Нет списка2211"/>
    <w:next w:val="a3"/>
    <w:semiHidden/>
    <w:rsid w:val="000E198C"/>
  </w:style>
  <w:style w:type="numbering" w:customStyle="1" w:styleId="1711">
    <w:name w:val="Нет списка1711"/>
    <w:next w:val="a3"/>
    <w:uiPriority w:val="99"/>
    <w:semiHidden/>
    <w:unhideWhenUsed/>
    <w:rsid w:val="000E198C"/>
  </w:style>
  <w:style w:type="numbering" w:customStyle="1" w:styleId="1811">
    <w:name w:val="Нет списка1811"/>
    <w:next w:val="a3"/>
    <w:uiPriority w:val="99"/>
    <w:semiHidden/>
    <w:unhideWhenUsed/>
    <w:rsid w:val="000E198C"/>
  </w:style>
  <w:style w:type="numbering" w:customStyle="1" w:styleId="2311">
    <w:name w:val="Нет списка2311"/>
    <w:next w:val="a3"/>
    <w:semiHidden/>
    <w:rsid w:val="000E198C"/>
  </w:style>
  <w:style w:type="numbering" w:customStyle="1" w:styleId="21111">
    <w:name w:val="Статья / Раздел2111"/>
    <w:basedOn w:val="a3"/>
    <w:next w:val="aff5"/>
    <w:rsid w:val="000E198C"/>
  </w:style>
  <w:style w:type="numbering" w:customStyle="1" w:styleId="1ai3111">
    <w:name w:val="1 / a / i3111"/>
    <w:basedOn w:val="a3"/>
    <w:next w:val="1ai"/>
    <w:rsid w:val="000E198C"/>
  </w:style>
  <w:style w:type="numbering" w:customStyle="1" w:styleId="1ai31611">
    <w:name w:val="1 / a / i31611"/>
    <w:basedOn w:val="a3"/>
    <w:next w:val="1ai"/>
    <w:rsid w:val="000E198C"/>
  </w:style>
  <w:style w:type="paragraph" w:styleId="20">
    <w:name w:val="List Bullet 2"/>
    <w:basedOn w:val="a"/>
    <w:autoRedefine/>
    <w:uiPriority w:val="99"/>
    <w:unhideWhenUsed/>
    <w:rsid w:val="000E198C"/>
    <w:pPr>
      <w:widowControl w:val="0"/>
      <w:numPr>
        <w:numId w:val="14"/>
      </w:numPr>
      <w:tabs>
        <w:tab w:val="clear" w:pos="1287"/>
        <w:tab w:val="left" w:pos="0"/>
        <w:tab w:val="left" w:pos="1134"/>
      </w:tabs>
      <w:adjustRightInd w:val="0"/>
      <w:ind w:left="360"/>
      <w:contextualSpacing w:val="0"/>
      <w:jc w:val="both"/>
    </w:pPr>
    <w:rPr>
      <w:rFonts w:eastAsiaTheme="minorEastAsia" w:cstheme="minorBidi"/>
      <w:sz w:val="22"/>
      <w:szCs w:val="22"/>
    </w:rPr>
  </w:style>
  <w:style w:type="paragraph" w:styleId="a">
    <w:name w:val="List Bullet"/>
    <w:basedOn w:val="a0"/>
    <w:semiHidden/>
    <w:unhideWhenUsed/>
    <w:rsid w:val="000E198C"/>
    <w:pPr>
      <w:numPr>
        <w:numId w:val="15"/>
      </w:numPr>
      <w:spacing w:line="240" w:lineRule="auto"/>
      <w:contextualSpacing/>
    </w:pPr>
    <w:rPr>
      <w:rFonts w:eastAsia="Times New Roman" w:cs="Times New Roman"/>
      <w:szCs w:val="24"/>
      <w:lang w:eastAsia="ru-RU"/>
    </w:rPr>
  </w:style>
  <w:style w:type="character" w:customStyle="1" w:styleId="38">
    <w:name w:val="Неразрешенное упоминание3"/>
    <w:basedOn w:val="a1"/>
    <w:uiPriority w:val="99"/>
    <w:semiHidden/>
    <w:unhideWhenUsed/>
    <w:rsid w:val="000E198C"/>
    <w:rPr>
      <w:color w:val="605E5C"/>
      <w:shd w:val="clear" w:color="auto" w:fill="E1DFDD"/>
    </w:rPr>
  </w:style>
  <w:style w:type="numbering" w:customStyle="1" w:styleId="11d">
    <w:name w:val="Стиль11"/>
    <w:uiPriority w:val="99"/>
    <w:rsid w:val="000E198C"/>
  </w:style>
  <w:style w:type="numbering" w:customStyle="1" w:styleId="260">
    <w:name w:val="Нет списка26"/>
    <w:next w:val="a3"/>
    <w:uiPriority w:val="99"/>
    <w:semiHidden/>
    <w:unhideWhenUsed/>
    <w:rsid w:val="000E198C"/>
  </w:style>
  <w:style w:type="numbering" w:customStyle="1" w:styleId="WW8Num12">
    <w:name w:val="WW8Num12"/>
    <w:rsid w:val="000E198C"/>
    <w:pPr>
      <w:numPr>
        <w:numId w:val="1"/>
      </w:numPr>
    </w:pPr>
  </w:style>
  <w:style w:type="numbering" w:customStyle="1" w:styleId="1111142">
    <w:name w:val="1 / 1.1 / 1.1.42"/>
    <w:rsid w:val="000E198C"/>
    <w:pPr>
      <w:numPr>
        <w:numId w:val="3"/>
      </w:numPr>
    </w:pPr>
  </w:style>
  <w:style w:type="numbering" w:customStyle="1" w:styleId="2">
    <w:name w:val="Статья / Раздел2"/>
    <w:basedOn w:val="a3"/>
    <w:next w:val="aff5"/>
    <w:uiPriority w:val="99"/>
    <w:semiHidden/>
    <w:unhideWhenUsed/>
    <w:rsid w:val="000E198C"/>
    <w:pPr>
      <w:numPr>
        <w:numId w:val="4"/>
      </w:numPr>
    </w:pPr>
  </w:style>
  <w:style w:type="numbering" w:customStyle="1" w:styleId="1ai2">
    <w:name w:val="1 / a / i2"/>
    <w:basedOn w:val="a3"/>
    <w:next w:val="1ai"/>
    <w:uiPriority w:val="99"/>
    <w:semiHidden/>
    <w:unhideWhenUsed/>
    <w:rsid w:val="000E198C"/>
    <w:pPr>
      <w:numPr>
        <w:numId w:val="5"/>
      </w:numPr>
    </w:pPr>
  </w:style>
  <w:style w:type="numbering" w:customStyle="1" w:styleId="1111122">
    <w:name w:val="1 / 1.1 / 1.1.22"/>
    <w:rsid w:val="000E198C"/>
    <w:pPr>
      <w:numPr>
        <w:numId w:val="6"/>
      </w:numPr>
    </w:pPr>
  </w:style>
  <w:style w:type="numbering" w:customStyle="1" w:styleId="1ai112">
    <w:name w:val="1 / a / i112"/>
    <w:rsid w:val="000E198C"/>
    <w:pPr>
      <w:numPr>
        <w:numId w:val="7"/>
      </w:numPr>
    </w:pPr>
  </w:style>
  <w:style w:type="numbering" w:customStyle="1" w:styleId="112">
    <w:name w:val="Статья / Раздел112"/>
    <w:rsid w:val="000E198C"/>
    <w:pPr>
      <w:numPr>
        <w:numId w:val="8"/>
      </w:numPr>
    </w:pPr>
  </w:style>
  <w:style w:type="numbering" w:customStyle="1" w:styleId="111117">
    <w:name w:val="1 / 1.1 / 1.1.7"/>
    <w:basedOn w:val="a3"/>
    <w:next w:val="111111"/>
    <w:rsid w:val="000E198C"/>
  </w:style>
  <w:style w:type="numbering" w:customStyle="1" w:styleId="1151">
    <w:name w:val="Нет списка115"/>
    <w:next w:val="a3"/>
    <w:uiPriority w:val="99"/>
    <w:semiHidden/>
    <w:unhideWhenUsed/>
    <w:rsid w:val="000E198C"/>
  </w:style>
  <w:style w:type="numbering" w:customStyle="1" w:styleId="1111133">
    <w:name w:val="1 / 1.1 / 1.1.33"/>
    <w:basedOn w:val="a3"/>
    <w:next w:val="111111"/>
    <w:locked/>
    <w:rsid w:val="000E198C"/>
  </w:style>
  <w:style w:type="numbering" w:customStyle="1" w:styleId="270">
    <w:name w:val="Нет списка27"/>
    <w:next w:val="a3"/>
    <w:semiHidden/>
    <w:unhideWhenUsed/>
    <w:rsid w:val="000E198C"/>
  </w:style>
  <w:style w:type="numbering" w:customStyle="1" w:styleId="1162">
    <w:name w:val="Нет списка116"/>
    <w:next w:val="a3"/>
    <w:uiPriority w:val="99"/>
    <w:semiHidden/>
    <w:unhideWhenUsed/>
    <w:rsid w:val="000E198C"/>
  </w:style>
  <w:style w:type="numbering" w:customStyle="1" w:styleId="2130">
    <w:name w:val="Нет списка213"/>
    <w:next w:val="a3"/>
    <w:uiPriority w:val="99"/>
    <w:semiHidden/>
    <w:unhideWhenUsed/>
    <w:rsid w:val="000E198C"/>
  </w:style>
  <w:style w:type="numbering" w:customStyle="1" w:styleId="11130">
    <w:name w:val="Нет списка1113"/>
    <w:next w:val="a3"/>
    <w:uiPriority w:val="99"/>
    <w:semiHidden/>
    <w:unhideWhenUsed/>
    <w:rsid w:val="000E198C"/>
  </w:style>
  <w:style w:type="numbering" w:customStyle="1" w:styleId="331">
    <w:name w:val="Нет списка33"/>
    <w:next w:val="a3"/>
    <w:uiPriority w:val="99"/>
    <w:semiHidden/>
    <w:unhideWhenUsed/>
    <w:rsid w:val="000E198C"/>
  </w:style>
  <w:style w:type="numbering" w:customStyle="1" w:styleId="430">
    <w:name w:val="Нет списка43"/>
    <w:next w:val="a3"/>
    <w:uiPriority w:val="99"/>
    <w:semiHidden/>
    <w:unhideWhenUsed/>
    <w:rsid w:val="000E198C"/>
  </w:style>
  <w:style w:type="numbering" w:customStyle="1" w:styleId="530">
    <w:name w:val="Нет списка53"/>
    <w:next w:val="a3"/>
    <w:uiPriority w:val="99"/>
    <w:semiHidden/>
    <w:unhideWhenUsed/>
    <w:rsid w:val="000E198C"/>
  </w:style>
  <w:style w:type="numbering" w:customStyle="1" w:styleId="630">
    <w:name w:val="Нет списка63"/>
    <w:next w:val="a3"/>
    <w:uiPriority w:val="99"/>
    <w:semiHidden/>
    <w:unhideWhenUsed/>
    <w:rsid w:val="000E198C"/>
  </w:style>
  <w:style w:type="numbering" w:customStyle="1" w:styleId="730">
    <w:name w:val="Нет списка73"/>
    <w:next w:val="a3"/>
    <w:uiPriority w:val="99"/>
    <w:semiHidden/>
    <w:unhideWhenUsed/>
    <w:rsid w:val="000E198C"/>
  </w:style>
  <w:style w:type="numbering" w:customStyle="1" w:styleId="830">
    <w:name w:val="Нет списка83"/>
    <w:next w:val="a3"/>
    <w:uiPriority w:val="99"/>
    <w:semiHidden/>
    <w:unhideWhenUsed/>
    <w:rsid w:val="000E198C"/>
  </w:style>
  <w:style w:type="numbering" w:customStyle="1" w:styleId="930">
    <w:name w:val="Нет списка93"/>
    <w:next w:val="a3"/>
    <w:uiPriority w:val="99"/>
    <w:semiHidden/>
    <w:unhideWhenUsed/>
    <w:rsid w:val="000E198C"/>
  </w:style>
  <w:style w:type="numbering" w:customStyle="1" w:styleId="103">
    <w:name w:val="Нет списка103"/>
    <w:next w:val="a3"/>
    <w:uiPriority w:val="99"/>
    <w:semiHidden/>
    <w:unhideWhenUsed/>
    <w:rsid w:val="000E198C"/>
  </w:style>
  <w:style w:type="numbering" w:customStyle="1" w:styleId="1230">
    <w:name w:val="Нет списка123"/>
    <w:next w:val="a3"/>
    <w:uiPriority w:val="99"/>
    <w:semiHidden/>
    <w:unhideWhenUsed/>
    <w:rsid w:val="000E198C"/>
  </w:style>
  <w:style w:type="numbering" w:customStyle="1" w:styleId="1330">
    <w:name w:val="Нет списка133"/>
    <w:next w:val="a3"/>
    <w:uiPriority w:val="99"/>
    <w:semiHidden/>
    <w:unhideWhenUsed/>
    <w:rsid w:val="000E198C"/>
  </w:style>
  <w:style w:type="numbering" w:customStyle="1" w:styleId="143">
    <w:name w:val="Нет списка143"/>
    <w:next w:val="a3"/>
    <w:uiPriority w:val="99"/>
    <w:semiHidden/>
    <w:unhideWhenUsed/>
    <w:rsid w:val="000E198C"/>
  </w:style>
  <w:style w:type="numbering" w:customStyle="1" w:styleId="153">
    <w:name w:val="Нет списка153"/>
    <w:next w:val="a3"/>
    <w:uiPriority w:val="99"/>
    <w:semiHidden/>
    <w:unhideWhenUsed/>
    <w:rsid w:val="000E198C"/>
  </w:style>
  <w:style w:type="numbering" w:customStyle="1" w:styleId="163">
    <w:name w:val="Нет списка163"/>
    <w:next w:val="a3"/>
    <w:uiPriority w:val="99"/>
    <w:semiHidden/>
    <w:unhideWhenUsed/>
    <w:rsid w:val="000E198C"/>
  </w:style>
  <w:style w:type="numbering" w:customStyle="1" w:styleId="223">
    <w:name w:val="Нет списка223"/>
    <w:next w:val="a3"/>
    <w:semiHidden/>
    <w:rsid w:val="000E198C"/>
  </w:style>
  <w:style w:type="numbering" w:customStyle="1" w:styleId="173">
    <w:name w:val="Нет списка173"/>
    <w:next w:val="a3"/>
    <w:uiPriority w:val="99"/>
    <w:semiHidden/>
    <w:unhideWhenUsed/>
    <w:rsid w:val="000E198C"/>
  </w:style>
  <w:style w:type="numbering" w:customStyle="1" w:styleId="183">
    <w:name w:val="Нет списка183"/>
    <w:next w:val="a3"/>
    <w:uiPriority w:val="99"/>
    <w:semiHidden/>
    <w:unhideWhenUsed/>
    <w:rsid w:val="000E198C"/>
  </w:style>
  <w:style w:type="numbering" w:customStyle="1" w:styleId="233">
    <w:name w:val="Нет списка233"/>
    <w:next w:val="a3"/>
    <w:semiHidden/>
    <w:rsid w:val="000E198C"/>
  </w:style>
  <w:style w:type="numbering" w:customStyle="1" w:styleId="2131">
    <w:name w:val="Статья / Раздел213"/>
    <w:basedOn w:val="a3"/>
    <w:next w:val="aff5"/>
    <w:rsid w:val="000E198C"/>
  </w:style>
  <w:style w:type="numbering" w:customStyle="1" w:styleId="1ai313">
    <w:name w:val="1 / a / i313"/>
    <w:basedOn w:val="a3"/>
    <w:next w:val="1ai"/>
    <w:rsid w:val="000E198C"/>
  </w:style>
  <w:style w:type="numbering" w:customStyle="1" w:styleId="1ai33">
    <w:name w:val="1 / a / i33"/>
    <w:rsid w:val="000E198C"/>
    <w:pPr>
      <w:numPr>
        <w:numId w:val="9"/>
      </w:numPr>
    </w:pPr>
  </w:style>
  <w:style w:type="numbering" w:customStyle="1" w:styleId="1ai3163">
    <w:name w:val="1 / a / i3163"/>
    <w:basedOn w:val="a3"/>
    <w:next w:val="1ai"/>
    <w:rsid w:val="000E198C"/>
  </w:style>
  <w:style w:type="numbering" w:customStyle="1" w:styleId="192">
    <w:name w:val="Нет списка192"/>
    <w:next w:val="a3"/>
    <w:uiPriority w:val="99"/>
    <w:semiHidden/>
    <w:unhideWhenUsed/>
    <w:rsid w:val="000E198C"/>
  </w:style>
  <w:style w:type="numbering" w:customStyle="1" w:styleId="1111152">
    <w:name w:val="1 / 1.1 / 1.1.52"/>
    <w:basedOn w:val="a3"/>
    <w:next w:val="111111"/>
    <w:rsid w:val="000E198C"/>
  </w:style>
  <w:style w:type="numbering" w:customStyle="1" w:styleId="1102">
    <w:name w:val="Нет списка1102"/>
    <w:next w:val="a3"/>
    <w:uiPriority w:val="99"/>
    <w:semiHidden/>
    <w:unhideWhenUsed/>
    <w:rsid w:val="000E198C"/>
  </w:style>
  <w:style w:type="numbering" w:customStyle="1" w:styleId="11111312">
    <w:name w:val="1 / 1.1 / 1.1.312"/>
    <w:basedOn w:val="a3"/>
    <w:next w:val="111111"/>
    <w:locked/>
    <w:rsid w:val="000E198C"/>
  </w:style>
  <w:style w:type="numbering" w:customStyle="1" w:styleId="242">
    <w:name w:val="Нет списка242"/>
    <w:next w:val="a3"/>
    <w:semiHidden/>
    <w:unhideWhenUsed/>
    <w:rsid w:val="000E198C"/>
  </w:style>
  <w:style w:type="numbering" w:customStyle="1" w:styleId="11220">
    <w:name w:val="Нет списка1122"/>
    <w:next w:val="a3"/>
    <w:uiPriority w:val="99"/>
    <w:semiHidden/>
    <w:unhideWhenUsed/>
    <w:rsid w:val="000E198C"/>
  </w:style>
  <w:style w:type="numbering" w:customStyle="1" w:styleId="2112">
    <w:name w:val="Нет списка2112"/>
    <w:next w:val="a3"/>
    <w:uiPriority w:val="99"/>
    <w:semiHidden/>
    <w:unhideWhenUsed/>
    <w:rsid w:val="000E198C"/>
  </w:style>
  <w:style w:type="numbering" w:customStyle="1" w:styleId="111120">
    <w:name w:val="Нет списка11112"/>
    <w:next w:val="a3"/>
    <w:uiPriority w:val="99"/>
    <w:semiHidden/>
    <w:unhideWhenUsed/>
    <w:rsid w:val="000E198C"/>
  </w:style>
  <w:style w:type="numbering" w:customStyle="1" w:styleId="3120">
    <w:name w:val="Нет списка312"/>
    <w:next w:val="a3"/>
    <w:uiPriority w:val="99"/>
    <w:semiHidden/>
    <w:unhideWhenUsed/>
    <w:rsid w:val="000E198C"/>
  </w:style>
  <w:style w:type="numbering" w:customStyle="1" w:styleId="412">
    <w:name w:val="Нет списка412"/>
    <w:next w:val="a3"/>
    <w:uiPriority w:val="99"/>
    <w:semiHidden/>
    <w:unhideWhenUsed/>
    <w:rsid w:val="000E198C"/>
  </w:style>
  <w:style w:type="numbering" w:customStyle="1" w:styleId="5120">
    <w:name w:val="Нет списка512"/>
    <w:next w:val="a3"/>
    <w:uiPriority w:val="99"/>
    <w:semiHidden/>
    <w:unhideWhenUsed/>
    <w:rsid w:val="000E198C"/>
  </w:style>
  <w:style w:type="numbering" w:customStyle="1" w:styleId="612">
    <w:name w:val="Нет списка612"/>
    <w:next w:val="a3"/>
    <w:uiPriority w:val="99"/>
    <w:semiHidden/>
    <w:unhideWhenUsed/>
    <w:rsid w:val="000E198C"/>
  </w:style>
  <w:style w:type="numbering" w:customStyle="1" w:styleId="712">
    <w:name w:val="Нет списка712"/>
    <w:next w:val="a3"/>
    <w:uiPriority w:val="99"/>
    <w:semiHidden/>
    <w:unhideWhenUsed/>
    <w:rsid w:val="000E198C"/>
  </w:style>
  <w:style w:type="numbering" w:customStyle="1" w:styleId="812">
    <w:name w:val="Нет списка812"/>
    <w:next w:val="a3"/>
    <w:uiPriority w:val="99"/>
    <w:semiHidden/>
    <w:unhideWhenUsed/>
    <w:rsid w:val="000E198C"/>
  </w:style>
  <w:style w:type="numbering" w:customStyle="1" w:styleId="912">
    <w:name w:val="Нет списка912"/>
    <w:next w:val="a3"/>
    <w:uiPriority w:val="99"/>
    <w:semiHidden/>
    <w:unhideWhenUsed/>
    <w:rsid w:val="000E198C"/>
  </w:style>
  <w:style w:type="numbering" w:customStyle="1" w:styleId="1012">
    <w:name w:val="Нет списка1012"/>
    <w:next w:val="a3"/>
    <w:uiPriority w:val="99"/>
    <w:semiHidden/>
    <w:unhideWhenUsed/>
    <w:rsid w:val="000E198C"/>
  </w:style>
  <w:style w:type="numbering" w:customStyle="1" w:styleId="1212">
    <w:name w:val="Нет списка1212"/>
    <w:next w:val="a3"/>
    <w:uiPriority w:val="99"/>
    <w:semiHidden/>
    <w:unhideWhenUsed/>
    <w:rsid w:val="000E198C"/>
  </w:style>
  <w:style w:type="numbering" w:customStyle="1" w:styleId="1312">
    <w:name w:val="Нет списка1312"/>
    <w:next w:val="a3"/>
    <w:uiPriority w:val="99"/>
    <w:semiHidden/>
    <w:unhideWhenUsed/>
    <w:rsid w:val="000E198C"/>
  </w:style>
  <w:style w:type="numbering" w:customStyle="1" w:styleId="1412">
    <w:name w:val="Нет списка1412"/>
    <w:next w:val="a3"/>
    <w:uiPriority w:val="99"/>
    <w:semiHidden/>
    <w:unhideWhenUsed/>
    <w:rsid w:val="000E198C"/>
  </w:style>
  <w:style w:type="numbering" w:customStyle="1" w:styleId="1512">
    <w:name w:val="Нет списка1512"/>
    <w:next w:val="a3"/>
    <w:uiPriority w:val="99"/>
    <w:semiHidden/>
    <w:unhideWhenUsed/>
    <w:rsid w:val="000E198C"/>
  </w:style>
  <w:style w:type="numbering" w:customStyle="1" w:styleId="1612">
    <w:name w:val="Нет списка1612"/>
    <w:next w:val="a3"/>
    <w:uiPriority w:val="99"/>
    <w:semiHidden/>
    <w:unhideWhenUsed/>
    <w:rsid w:val="000E198C"/>
  </w:style>
  <w:style w:type="numbering" w:customStyle="1" w:styleId="2212">
    <w:name w:val="Нет списка2212"/>
    <w:next w:val="a3"/>
    <w:semiHidden/>
    <w:rsid w:val="000E198C"/>
  </w:style>
  <w:style w:type="numbering" w:customStyle="1" w:styleId="1712">
    <w:name w:val="Нет списка1712"/>
    <w:next w:val="a3"/>
    <w:uiPriority w:val="99"/>
    <w:semiHidden/>
    <w:unhideWhenUsed/>
    <w:rsid w:val="000E198C"/>
  </w:style>
  <w:style w:type="numbering" w:customStyle="1" w:styleId="1812">
    <w:name w:val="Нет списка1812"/>
    <w:next w:val="a3"/>
    <w:uiPriority w:val="99"/>
    <w:semiHidden/>
    <w:unhideWhenUsed/>
    <w:rsid w:val="000E198C"/>
  </w:style>
  <w:style w:type="numbering" w:customStyle="1" w:styleId="2312">
    <w:name w:val="Нет списка2312"/>
    <w:next w:val="a3"/>
    <w:semiHidden/>
    <w:rsid w:val="000E198C"/>
  </w:style>
  <w:style w:type="numbering" w:customStyle="1" w:styleId="21120">
    <w:name w:val="Статья / Раздел2112"/>
    <w:basedOn w:val="a3"/>
    <w:next w:val="aff5"/>
    <w:rsid w:val="000E198C"/>
  </w:style>
  <w:style w:type="numbering" w:customStyle="1" w:styleId="1ai3112">
    <w:name w:val="1 / a / i3112"/>
    <w:basedOn w:val="a3"/>
    <w:next w:val="1ai"/>
    <w:rsid w:val="000E198C"/>
  </w:style>
  <w:style w:type="numbering" w:customStyle="1" w:styleId="1ai31612">
    <w:name w:val="1 / a / i31612"/>
    <w:basedOn w:val="a3"/>
    <w:next w:val="1ai"/>
    <w:rsid w:val="000E198C"/>
    <w:pPr>
      <w:numPr>
        <w:numId w:val="10"/>
      </w:numPr>
    </w:pPr>
  </w:style>
  <w:style w:type="numbering" w:customStyle="1" w:styleId="12">
    <w:name w:val="Стиль12"/>
    <w:uiPriority w:val="99"/>
    <w:rsid w:val="000E198C"/>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0492">
      <w:bodyDiv w:val="1"/>
      <w:marLeft w:val="0"/>
      <w:marRight w:val="0"/>
      <w:marTop w:val="0"/>
      <w:marBottom w:val="0"/>
      <w:divBdr>
        <w:top w:val="none" w:sz="0" w:space="0" w:color="auto"/>
        <w:left w:val="none" w:sz="0" w:space="0" w:color="auto"/>
        <w:bottom w:val="none" w:sz="0" w:space="0" w:color="auto"/>
        <w:right w:val="none" w:sz="0" w:space="0" w:color="auto"/>
      </w:divBdr>
    </w:div>
    <w:div w:id="10646445">
      <w:bodyDiv w:val="1"/>
      <w:marLeft w:val="0"/>
      <w:marRight w:val="0"/>
      <w:marTop w:val="0"/>
      <w:marBottom w:val="0"/>
      <w:divBdr>
        <w:top w:val="none" w:sz="0" w:space="0" w:color="auto"/>
        <w:left w:val="none" w:sz="0" w:space="0" w:color="auto"/>
        <w:bottom w:val="none" w:sz="0" w:space="0" w:color="auto"/>
        <w:right w:val="none" w:sz="0" w:space="0" w:color="auto"/>
      </w:divBdr>
    </w:div>
    <w:div w:id="14162582">
      <w:bodyDiv w:val="1"/>
      <w:marLeft w:val="0"/>
      <w:marRight w:val="0"/>
      <w:marTop w:val="0"/>
      <w:marBottom w:val="0"/>
      <w:divBdr>
        <w:top w:val="none" w:sz="0" w:space="0" w:color="auto"/>
        <w:left w:val="none" w:sz="0" w:space="0" w:color="auto"/>
        <w:bottom w:val="none" w:sz="0" w:space="0" w:color="auto"/>
        <w:right w:val="none" w:sz="0" w:space="0" w:color="auto"/>
      </w:divBdr>
    </w:div>
    <w:div w:id="25109829">
      <w:bodyDiv w:val="1"/>
      <w:marLeft w:val="0"/>
      <w:marRight w:val="0"/>
      <w:marTop w:val="0"/>
      <w:marBottom w:val="0"/>
      <w:divBdr>
        <w:top w:val="none" w:sz="0" w:space="0" w:color="auto"/>
        <w:left w:val="none" w:sz="0" w:space="0" w:color="auto"/>
        <w:bottom w:val="none" w:sz="0" w:space="0" w:color="auto"/>
        <w:right w:val="none" w:sz="0" w:space="0" w:color="auto"/>
      </w:divBdr>
    </w:div>
    <w:div w:id="26569146">
      <w:bodyDiv w:val="1"/>
      <w:marLeft w:val="0"/>
      <w:marRight w:val="0"/>
      <w:marTop w:val="0"/>
      <w:marBottom w:val="0"/>
      <w:divBdr>
        <w:top w:val="none" w:sz="0" w:space="0" w:color="auto"/>
        <w:left w:val="none" w:sz="0" w:space="0" w:color="auto"/>
        <w:bottom w:val="none" w:sz="0" w:space="0" w:color="auto"/>
        <w:right w:val="none" w:sz="0" w:space="0" w:color="auto"/>
      </w:divBdr>
    </w:div>
    <w:div w:id="27145346">
      <w:bodyDiv w:val="1"/>
      <w:marLeft w:val="0"/>
      <w:marRight w:val="0"/>
      <w:marTop w:val="0"/>
      <w:marBottom w:val="0"/>
      <w:divBdr>
        <w:top w:val="none" w:sz="0" w:space="0" w:color="auto"/>
        <w:left w:val="none" w:sz="0" w:space="0" w:color="auto"/>
        <w:bottom w:val="none" w:sz="0" w:space="0" w:color="auto"/>
        <w:right w:val="none" w:sz="0" w:space="0" w:color="auto"/>
      </w:divBdr>
    </w:div>
    <w:div w:id="41178258">
      <w:bodyDiv w:val="1"/>
      <w:marLeft w:val="0"/>
      <w:marRight w:val="0"/>
      <w:marTop w:val="0"/>
      <w:marBottom w:val="0"/>
      <w:divBdr>
        <w:top w:val="none" w:sz="0" w:space="0" w:color="auto"/>
        <w:left w:val="none" w:sz="0" w:space="0" w:color="auto"/>
        <w:bottom w:val="none" w:sz="0" w:space="0" w:color="auto"/>
        <w:right w:val="none" w:sz="0" w:space="0" w:color="auto"/>
      </w:divBdr>
    </w:div>
    <w:div w:id="58864764">
      <w:bodyDiv w:val="1"/>
      <w:marLeft w:val="0"/>
      <w:marRight w:val="0"/>
      <w:marTop w:val="0"/>
      <w:marBottom w:val="0"/>
      <w:divBdr>
        <w:top w:val="none" w:sz="0" w:space="0" w:color="auto"/>
        <w:left w:val="none" w:sz="0" w:space="0" w:color="auto"/>
        <w:bottom w:val="none" w:sz="0" w:space="0" w:color="auto"/>
        <w:right w:val="none" w:sz="0" w:space="0" w:color="auto"/>
      </w:divBdr>
    </w:div>
    <w:div w:id="60561082">
      <w:bodyDiv w:val="1"/>
      <w:marLeft w:val="0"/>
      <w:marRight w:val="0"/>
      <w:marTop w:val="0"/>
      <w:marBottom w:val="0"/>
      <w:divBdr>
        <w:top w:val="none" w:sz="0" w:space="0" w:color="auto"/>
        <w:left w:val="none" w:sz="0" w:space="0" w:color="auto"/>
        <w:bottom w:val="none" w:sz="0" w:space="0" w:color="auto"/>
        <w:right w:val="none" w:sz="0" w:space="0" w:color="auto"/>
      </w:divBdr>
    </w:div>
    <w:div w:id="63067454">
      <w:bodyDiv w:val="1"/>
      <w:marLeft w:val="0"/>
      <w:marRight w:val="0"/>
      <w:marTop w:val="0"/>
      <w:marBottom w:val="0"/>
      <w:divBdr>
        <w:top w:val="none" w:sz="0" w:space="0" w:color="auto"/>
        <w:left w:val="none" w:sz="0" w:space="0" w:color="auto"/>
        <w:bottom w:val="none" w:sz="0" w:space="0" w:color="auto"/>
        <w:right w:val="none" w:sz="0" w:space="0" w:color="auto"/>
      </w:divBdr>
    </w:div>
    <w:div w:id="65491561">
      <w:bodyDiv w:val="1"/>
      <w:marLeft w:val="0"/>
      <w:marRight w:val="0"/>
      <w:marTop w:val="0"/>
      <w:marBottom w:val="0"/>
      <w:divBdr>
        <w:top w:val="none" w:sz="0" w:space="0" w:color="auto"/>
        <w:left w:val="none" w:sz="0" w:space="0" w:color="auto"/>
        <w:bottom w:val="none" w:sz="0" w:space="0" w:color="auto"/>
        <w:right w:val="none" w:sz="0" w:space="0" w:color="auto"/>
      </w:divBdr>
    </w:div>
    <w:div w:id="66535496">
      <w:bodyDiv w:val="1"/>
      <w:marLeft w:val="0"/>
      <w:marRight w:val="0"/>
      <w:marTop w:val="0"/>
      <w:marBottom w:val="0"/>
      <w:divBdr>
        <w:top w:val="none" w:sz="0" w:space="0" w:color="auto"/>
        <w:left w:val="none" w:sz="0" w:space="0" w:color="auto"/>
        <w:bottom w:val="none" w:sz="0" w:space="0" w:color="auto"/>
        <w:right w:val="none" w:sz="0" w:space="0" w:color="auto"/>
      </w:divBdr>
    </w:div>
    <w:div w:id="95902713">
      <w:bodyDiv w:val="1"/>
      <w:marLeft w:val="0"/>
      <w:marRight w:val="0"/>
      <w:marTop w:val="0"/>
      <w:marBottom w:val="0"/>
      <w:divBdr>
        <w:top w:val="none" w:sz="0" w:space="0" w:color="auto"/>
        <w:left w:val="none" w:sz="0" w:space="0" w:color="auto"/>
        <w:bottom w:val="none" w:sz="0" w:space="0" w:color="auto"/>
        <w:right w:val="none" w:sz="0" w:space="0" w:color="auto"/>
      </w:divBdr>
    </w:div>
    <w:div w:id="100221652">
      <w:bodyDiv w:val="1"/>
      <w:marLeft w:val="0"/>
      <w:marRight w:val="0"/>
      <w:marTop w:val="0"/>
      <w:marBottom w:val="0"/>
      <w:divBdr>
        <w:top w:val="none" w:sz="0" w:space="0" w:color="auto"/>
        <w:left w:val="none" w:sz="0" w:space="0" w:color="auto"/>
        <w:bottom w:val="none" w:sz="0" w:space="0" w:color="auto"/>
        <w:right w:val="none" w:sz="0" w:space="0" w:color="auto"/>
      </w:divBdr>
    </w:div>
    <w:div w:id="106970817">
      <w:bodyDiv w:val="1"/>
      <w:marLeft w:val="0"/>
      <w:marRight w:val="0"/>
      <w:marTop w:val="0"/>
      <w:marBottom w:val="0"/>
      <w:divBdr>
        <w:top w:val="none" w:sz="0" w:space="0" w:color="auto"/>
        <w:left w:val="none" w:sz="0" w:space="0" w:color="auto"/>
        <w:bottom w:val="none" w:sz="0" w:space="0" w:color="auto"/>
        <w:right w:val="none" w:sz="0" w:space="0" w:color="auto"/>
      </w:divBdr>
    </w:div>
    <w:div w:id="108594098">
      <w:bodyDiv w:val="1"/>
      <w:marLeft w:val="0"/>
      <w:marRight w:val="0"/>
      <w:marTop w:val="0"/>
      <w:marBottom w:val="0"/>
      <w:divBdr>
        <w:top w:val="none" w:sz="0" w:space="0" w:color="auto"/>
        <w:left w:val="none" w:sz="0" w:space="0" w:color="auto"/>
        <w:bottom w:val="none" w:sz="0" w:space="0" w:color="auto"/>
        <w:right w:val="none" w:sz="0" w:space="0" w:color="auto"/>
      </w:divBdr>
    </w:div>
    <w:div w:id="112210788">
      <w:bodyDiv w:val="1"/>
      <w:marLeft w:val="0"/>
      <w:marRight w:val="0"/>
      <w:marTop w:val="0"/>
      <w:marBottom w:val="0"/>
      <w:divBdr>
        <w:top w:val="none" w:sz="0" w:space="0" w:color="auto"/>
        <w:left w:val="none" w:sz="0" w:space="0" w:color="auto"/>
        <w:bottom w:val="none" w:sz="0" w:space="0" w:color="auto"/>
        <w:right w:val="none" w:sz="0" w:space="0" w:color="auto"/>
      </w:divBdr>
    </w:div>
    <w:div w:id="120194315">
      <w:bodyDiv w:val="1"/>
      <w:marLeft w:val="0"/>
      <w:marRight w:val="0"/>
      <w:marTop w:val="0"/>
      <w:marBottom w:val="0"/>
      <w:divBdr>
        <w:top w:val="none" w:sz="0" w:space="0" w:color="auto"/>
        <w:left w:val="none" w:sz="0" w:space="0" w:color="auto"/>
        <w:bottom w:val="none" w:sz="0" w:space="0" w:color="auto"/>
        <w:right w:val="none" w:sz="0" w:space="0" w:color="auto"/>
      </w:divBdr>
    </w:div>
    <w:div w:id="120342994">
      <w:bodyDiv w:val="1"/>
      <w:marLeft w:val="0"/>
      <w:marRight w:val="0"/>
      <w:marTop w:val="0"/>
      <w:marBottom w:val="0"/>
      <w:divBdr>
        <w:top w:val="none" w:sz="0" w:space="0" w:color="auto"/>
        <w:left w:val="none" w:sz="0" w:space="0" w:color="auto"/>
        <w:bottom w:val="none" w:sz="0" w:space="0" w:color="auto"/>
        <w:right w:val="none" w:sz="0" w:space="0" w:color="auto"/>
      </w:divBdr>
    </w:div>
    <w:div w:id="122502535">
      <w:bodyDiv w:val="1"/>
      <w:marLeft w:val="0"/>
      <w:marRight w:val="0"/>
      <w:marTop w:val="0"/>
      <w:marBottom w:val="0"/>
      <w:divBdr>
        <w:top w:val="none" w:sz="0" w:space="0" w:color="auto"/>
        <w:left w:val="none" w:sz="0" w:space="0" w:color="auto"/>
        <w:bottom w:val="none" w:sz="0" w:space="0" w:color="auto"/>
        <w:right w:val="none" w:sz="0" w:space="0" w:color="auto"/>
      </w:divBdr>
    </w:div>
    <w:div w:id="123282349">
      <w:bodyDiv w:val="1"/>
      <w:marLeft w:val="0"/>
      <w:marRight w:val="0"/>
      <w:marTop w:val="0"/>
      <w:marBottom w:val="0"/>
      <w:divBdr>
        <w:top w:val="none" w:sz="0" w:space="0" w:color="auto"/>
        <w:left w:val="none" w:sz="0" w:space="0" w:color="auto"/>
        <w:bottom w:val="none" w:sz="0" w:space="0" w:color="auto"/>
        <w:right w:val="none" w:sz="0" w:space="0" w:color="auto"/>
      </w:divBdr>
    </w:div>
    <w:div w:id="124012239">
      <w:bodyDiv w:val="1"/>
      <w:marLeft w:val="0"/>
      <w:marRight w:val="0"/>
      <w:marTop w:val="0"/>
      <w:marBottom w:val="0"/>
      <w:divBdr>
        <w:top w:val="none" w:sz="0" w:space="0" w:color="auto"/>
        <w:left w:val="none" w:sz="0" w:space="0" w:color="auto"/>
        <w:bottom w:val="none" w:sz="0" w:space="0" w:color="auto"/>
        <w:right w:val="none" w:sz="0" w:space="0" w:color="auto"/>
      </w:divBdr>
    </w:div>
    <w:div w:id="131295409">
      <w:bodyDiv w:val="1"/>
      <w:marLeft w:val="0"/>
      <w:marRight w:val="0"/>
      <w:marTop w:val="0"/>
      <w:marBottom w:val="0"/>
      <w:divBdr>
        <w:top w:val="none" w:sz="0" w:space="0" w:color="auto"/>
        <w:left w:val="none" w:sz="0" w:space="0" w:color="auto"/>
        <w:bottom w:val="none" w:sz="0" w:space="0" w:color="auto"/>
        <w:right w:val="none" w:sz="0" w:space="0" w:color="auto"/>
      </w:divBdr>
    </w:div>
    <w:div w:id="133375458">
      <w:bodyDiv w:val="1"/>
      <w:marLeft w:val="0"/>
      <w:marRight w:val="0"/>
      <w:marTop w:val="0"/>
      <w:marBottom w:val="0"/>
      <w:divBdr>
        <w:top w:val="none" w:sz="0" w:space="0" w:color="auto"/>
        <w:left w:val="none" w:sz="0" w:space="0" w:color="auto"/>
        <w:bottom w:val="none" w:sz="0" w:space="0" w:color="auto"/>
        <w:right w:val="none" w:sz="0" w:space="0" w:color="auto"/>
      </w:divBdr>
    </w:div>
    <w:div w:id="143012962">
      <w:bodyDiv w:val="1"/>
      <w:marLeft w:val="0"/>
      <w:marRight w:val="0"/>
      <w:marTop w:val="0"/>
      <w:marBottom w:val="0"/>
      <w:divBdr>
        <w:top w:val="none" w:sz="0" w:space="0" w:color="auto"/>
        <w:left w:val="none" w:sz="0" w:space="0" w:color="auto"/>
        <w:bottom w:val="none" w:sz="0" w:space="0" w:color="auto"/>
        <w:right w:val="none" w:sz="0" w:space="0" w:color="auto"/>
      </w:divBdr>
    </w:div>
    <w:div w:id="147135062">
      <w:bodyDiv w:val="1"/>
      <w:marLeft w:val="0"/>
      <w:marRight w:val="0"/>
      <w:marTop w:val="0"/>
      <w:marBottom w:val="0"/>
      <w:divBdr>
        <w:top w:val="none" w:sz="0" w:space="0" w:color="auto"/>
        <w:left w:val="none" w:sz="0" w:space="0" w:color="auto"/>
        <w:bottom w:val="none" w:sz="0" w:space="0" w:color="auto"/>
        <w:right w:val="none" w:sz="0" w:space="0" w:color="auto"/>
      </w:divBdr>
    </w:div>
    <w:div w:id="157312067">
      <w:bodyDiv w:val="1"/>
      <w:marLeft w:val="0"/>
      <w:marRight w:val="0"/>
      <w:marTop w:val="0"/>
      <w:marBottom w:val="0"/>
      <w:divBdr>
        <w:top w:val="none" w:sz="0" w:space="0" w:color="auto"/>
        <w:left w:val="none" w:sz="0" w:space="0" w:color="auto"/>
        <w:bottom w:val="none" w:sz="0" w:space="0" w:color="auto"/>
        <w:right w:val="none" w:sz="0" w:space="0" w:color="auto"/>
      </w:divBdr>
    </w:div>
    <w:div w:id="165486413">
      <w:bodyDiv w:val="1"/>
      <w:marLeft w:val="0"/>
      <w:marRight w:val="0"/>
      <w:marTop w:val="0"/>
      <w:marBottom w:val="0"/>
      <w:divBdr>
        <w:top w:val="none" w:sz="0" w:space="0" w:color="auto"/>
        <w:left w:val="none" w:sz="0" w:space="0" w:color="auto"/>
        <w:bottom w:val="none" w:sz="0" w:space="0" w:color="auto"/>
        <w:right w:val="none" w:sz="0" w:space="0" w:color="auto"/>
      </w:divBdr>
    </w:div>
    <w:div w:id="173227948">
      <w:bodyDiv w:val="1"/>
      <w:marLeft w:val="0"/>
      <w:marRight w:val="0"/>
      <w:marTop w:val="0"/>
      <w:marBottom w:val="0"/>
      <w:divBdr>
        <w:top w:val="none" w:sz="0" w:space="0" w:color="auto"/>
        <w:left w:val="none" w:sz="0" w:space="0" w:color="auto"/>
        <w:bottom w:val="none" w:sz="0" w:space="0" w:color="auto"/>
        <w:right w:val="none" w:sz="0" w:space="0" w:color="auto"/>
      </w:divBdr>
    </w:div>
    <w:div w:id="177736902">
      <w:bodyDiv w:val="1"/>
      <w:marLeft w:val="0"/>
      <w:marRight w:val="0"/>
      <w:marTop w:val="0"/>
      <w:marBottom w:val="0"/>
      <w:divBdr>
        <w:top w:val="none" w:sz="0" w:space="0" w:color="auto"/>
        <w:left w:val="none" w:sz="0" w:space="0" w:color="auto"/>
        <w:bottom w:val="none" w:sz="0" w:space="0" w:color="auto"/>
        <w:right w:val="none" w:sz="0" w:space="0" w:color="auto"/>
      </w:divBdr>
    </w:div>
    <w:div w:id="208613056">
      <w:bodyDiv w:val="1"/>
      <w:marLeft w:val="0"/>
      <w:marRight w:val="0"/>
      <w:marTop w:val="0"/>
      <w:marBottom w:val="0"/>
      <w:divBdr>
        <w:top w:val="none" w:sz="0" w:space="0" w:color="auto"/>
        <w:left w:val="none" w:sz="0" w:space="0" w:color="auto"/>
        <w:bottom w:val="none" w:sz="0" w:space="0" w:color="auto"/>
        <w:right w:val="none" w:sz="0" w:space="0" w:color="auto"/>
      </w:divBdr>
    </w:div>
    <w:div w:id="213933099">
      <w:bodyDiv w:val="1"/>
      <w:marLeft w:val="0"/>
      <w:marRight w:val="0"/>
      <w:marTop w:val="0"/>
      <w:marBottom w:val="0"/>
      <w:divBdr>
        <w:top w:val="none" w:sz="0" w:space="0" w:color="auto"/>
        <w:left w:val="none" w:sz="0" w:space="0" w:color="auto"/>
        <w:bottom w:val="none" w:sz="0" w:space="0" w:color="auto"/>
        <w:right w:val="none" w:sz="0" w:space="0" w:color="auto"/>
      </w:divBdr>
    </w:div>
    <w:div w:id="214129009">
      <w:bodyDiv w:val="1"/>
      <w:marLeft w:val="0"/>
      <w:marRight w:val="0"/>
      <w:marTop w:val="0"/>
      <w:marBottom w:val="0"/>
      <w:divBdr>
        <w:top w:val="none" w:sz="0" w:space="0" w:color="auto"/>
        <w:left w:val="none" w:sz="0" w:space="0" w:color="auto"/>
        <w:bottom w:val="none" w:sz="0" w:space="0" w:color="auto"/>
        <w:right w:val="none" w:sz="0" w:space="0" w:color="auto"/>
      </w:divBdr>
    </w:div>
    <w:div w:id="220413023">
      <w:bodyDiv w:val="1"/>
      <w:marLeft w:val="0"/>
      <w:marRight w:val="0"/>
      <w:marTop w:val="0"/>
      <w:marBottom w:val="0"/>
      <w:divBdr>
        <w:top w:val="none" w:sz="0" w:space="0" w:color="auto"/>
        <w:left w:val="none" w:sz="0" w:space="0" w:color="auto"/>
        <w:bottom w:val="none" w:sz="0" w:space="0" w:color="auto"/>
        <w:right w:val="none" w:sz="0" w:space="0" w:color="auto"/>
      </w:divBdr>
    </w:div>
    <w:div w:id="223958039">
      <w:bodyDiv w:val="1"/>
      <w:marLeft w:val="0"/>
      <w:marRight w:val="0"/>
      <w:marTop w:val="0"/>
      <w:marBottom w:val="0"/>
      <w:divBdr>
        <w:top w:val="none" w:sz="0" w:space="0" w:color="auto"/>
        <w:left w:val="none" w:sz="0" w:space="0" w:color="auto"/>
        <w:bottom w:val="none" w:sz="0" w:space="0" w:color="auto"/>
        <w:right w:val="none" w:sz="0" w:space="0" w:color="auto"/>
      </w:divBdr>
    </w:div>
    <w:div w:id="239600315">
      <w:bodyDiv w:val="1"/>
      <w:marLeft w:val="0"/>
      <w:marRight w:val="0"/>
      <w:marTop w:val="0"/>
      <w:marBottom w:val="0"/>
      <w:divBdr>
        <w:top w:val="none" w:sz="0" w:space="0" w:color="auto"/>
        <w:left w:val="none" w:sz="0" w:space="0" w:color="auto"/>
        <w:bottom w:val="none" w:sz="0" w:space="0" w:color="auto"/>
        <w:right w:val="none" w:sz="0" w:space="0" w:color="auto"/>
      </w:divBdr>
    </w:div>
    <w:div w:id="252668236">
      <w:bodyDiv w:val="1"/>
      <w:marLeft w:val="0"/>
      <w:marRight w:val="0"/>
      <w:marTop w:val="0"/>
      <w:marBottom w:val="0"/>
      <w:divBdr>
        <w:top w:val="none" w:sz="0" w:space="0" w:color="auto"/>
        <w:left w:val="none" w:sz="0" w:space="0" w:color="auto"/>
        <w:bottom w:val="none" w:sz="0" w:space="0" w:color="auto"/>
        <w:right w:val="none" w:sz="0" w:space="0" w:color="auto"/>
      </w:divBdr>
    </w:div>
    <w:div w:id="257174427">
      <w:bodyDiv w:val="1"/>
      <w:marLeft w:val="0"/>
      <w:marRight w:val="0"/>
      <w:marTop w:val="0"/>
      <w:marBottom w:val="0"/>
      <w:divBdr>
        <w:top w:val="none" w:sz="0" w:space="0" w:color="auto"/>
        <w:left w:val="none" w:sz="0" w:space="0" w:color="auto"/>
        <w:bottom w:val="none" w:sz="0" w:space="0" w:color="auto"/>
        <w:right w:val="none" w:sz="0" w:space="0" w:color="auto"/>
      </w:divBdr>
    </w:div>
    <w:div w:id="265698830">
      <w:bodyDiv w:val="1"/>
      <w:marLeft w:val="0"/>
      <w:marRight w:val="0"/>
      <w:marTop w:val="0"/>
      <w:marBottom w:val="0"/>
      <w:divBdr>
        <w:top w:val="none" w:sz="0" w:space="0" w:color="auto"/>
        <w:left w:val="none" w:sz="0" w:space="0" w:color="auto"/>
        <w:bottom w:val="none" w:sz="0" w:space="0" w:color="auto"/>
        <w:right w:val="none" w:sz="0" w:space="0" w:color="auto"/>
      </w:divBdr>
    </w:div>
    <w:div w:id="267469027">
      <w:bodyDiv w:val="1"/>
      <w:marLeft w:val="0"/>
      <w:marRight w:val="0"/>
      <w:marTop w:val="0"/>
      <w:marBottom w:val="0"/>
      <w:divBdr>
        <w:top w:val="none" w:sz="0" w:space="0" w:color="auto"/>
        <w:left w:val="none" w:sz="0" w:space="0" w:color="auto"/>
        <w:bottom w:val="none" w:sz="0" w:space="0" w:color="auto"/>
        <w:right w:val="none" w:sz="0" w:space="0" w:color="auto"/>
      </w:divBdr>
    </w:div>
    <w:div w:id="267930792">
      <w:bodyDiv w:val="1"/>
      <w:marLeft w:val="0"/>
      <w:marRight w:val="0"/>
      <w:marTop w:val="0"/>
      <w:marBottom w:val="0"/>
      <w:divBdr>
        <w:top w:val="none" w:sz="0" w:space="0" w:color="auto"/>
        <w:left w:val="none" w:sz="0" w:space="0" w:color="auto"/>
        <w:bottom w:val="none" w:sz="0" w:space="0" w:color="auto"/>
        <w:right w:val="none" w:sz="0" w:space="0" w:color="auto"/>
      </w:divBdr>
    </w:div>
    <w:div w:id="277301399">
      <w:bodyDiv w:val="1"/>
      <w:marLeft w:val="0"/>
      <w:marRight w:val="0"/>
      <w:marTop w:val="0"/>
      <w:marBottom w:val="0"/>
      <w:divBdr>
        <w:top w:val="none" w:sz="0" w:space="0" w:color="auto"/>
        <w:left w:val="none" w:sz="0" w:space="0" w:color="auto"/>
        <w:bottom w:val="none" w:sz="0" w:space="0" w:color="auto"/>
        <w:right w:val="none" w:sz="0" w:space="0" w:color="auto"/>
      </w:divBdr>
    </w:div>
    <w:div w:id="282734078">
      <w:bodyDiv w:val="1"/>
      <w:marLeft w:val="0"/>
      <w:marRight w:val="0"/>
      <w:marTop w:val="0"/>
      <w:marBottom w:val="0"/>
      <w:divBdr>
        <w:top w:val="none" w:sz="0" w:space="0" w:color="auto"/>
        <w:left w:val="none" w:sz="0" w:space="0" w:color="auto"/>
        <w:bottom w:val="none" w:sz="0" w:space="0" w:color="auto"/>
        <w:right w:val="none" w:sz="0" w:space="0" w:color="auto"/>
      </w:divBdr>
    </w:div>
    <w:div w:id="287128885">
      <w:bodyDiv w:val="1"/>
      <w:marLeft w:val="0"/>
      <w:marRight w:val="0"/>
      <w:marTop w:val="0"/>
      <w:marBottom w:val="0"/>
      <w:divBdr>
        <w:top w:val="none" w:sz="0" w:space="0" w:color="auto"/>
        <w:left w:val="none" w:sz="0" w:space="0" w:color="auto"/>
        <w:bottom w:val="none" w:sz="0" w:space="0" w:color="auto"/>
        <w:right w:val="none" w:sz="0" w:space="0" w:color="auto"/>
      </w:divBdr>
    </w:div>
    <w:div w:id="297079092">
      <w:bodyDiv w:val="1"/>
      <w:marLeft w:val="0"/>
      <w:marRight w:val="0"/>
      <w:marTop w:val="0"/>
      <w:marBottom w:val="0"/>
      <w:divBdr>
        <w:top w:val="none" w:sz="0" w:space="0" w:color="auto"/>
        <w:left w:val="none" w:sz="0" w:space="0" w:color="auto"/>
        <w:bottom w:val="none" w:sz="0" w:space="0" w:color="auto"/>
        <w:right w:val="none" w:sz="0" w:space="0" w:color="auto"/>
      </w:divBdr>
    </w:div>
    <w:div w:id="308898780">
      <w:bodyDiv w:val="1"/>
      <w:marLeft w:val="0"/>
      <w:marRight w:val="0"/>
      <w:marTop w:val="0"/>
      <w:marBottom w:val="0"/>
      <w:divBdr>
        <w:top w:val="none" w:sz="0" w:space="0" w:color="auto"/>
        <w:left w:val="none" w:sz="0" w:space="0" w:color="auto"/>
        <w:bottom w:val="none" w:sz="0" w:space="0" w:color="auto"/>
        <w:right w:val="none" w:sz="0" w:space="0" w:color="auto"/>
      </w:divBdr>
    </w:div>
    <w:div w:id="310600274">
      <w:bodyDiv w:val="1"/>
      <w:marLeft w:val="0"/>
      <w:marRight w:val="0"/>
      <w:marTop w:val="0"/>
      <w:marBottom w:val="0"/>
      <w:divBdr>
        <w:top w:val="none" w:sz="0" w:space="0" w:color="auto"/>
        <w:left w:val="none" w:sz="0" w:space="0" w:color="auto"/>
        <w:bottom w:val="none" w:sz="0" w:space="0" w:color="auto"/>
        <w:right w:val="none" w:sz="0" w:space="0" w:color="auto"/>
      </w:divBdr>
    </w:div>
    <w:div w:id="328212855">
      <w:bodyDiv w:val="1"/>
      <w:marLeft w:val="0"/>
      <w:marRight w:val="0"/>
      <w:marTop w:val="0"/>
      <w:marBottom w:val="0"/>
      <w:divBdr>
        <w:top w:val="none" w:sz="0" w:space="0" w:color="auto"/>
        <w:left w:val="none" w:sz="0" w:space="0" w:color="auto"/>
        <w:bottom w:val="none" w:sz="0" w:space="0" w:color="auto"/>
        <w:right w:val="none" w:sz="0" w:space="0" w:color="auto"/>
      </w:divBdr>
    </w:div>
    <w:div w:id="328296133">
      <w:bodyDiv w:val="1"/>
      <w:marLeft w:val="0"/>
      <w:marRight w:val="0"/>
      <w:marTop w:val="0"/>
      <w:marBottom w:val="0"/>
      <w:divBdr>
        <w:top w:val="none" w:sz="0" w:space="0" w:color="auto"/>
        <w:left w:val="none" w:sz="0" w:space="0" w:color="auto"/>
        <w:bottom w:val="none" w:sz="0" w:space="0" w:color="auto"/>
        <w:right w:val="none" w:sz="0" w:space="0" w:color="auto"/>
      </w:divBdr>
    </w:div>
    <w:div w:id="338234081">
      <w:bodyDiv w:val="1"/>
      <w:marLeft w:val="0"/>
      <w:marRight w:val="0"/>
      <w:marTop w:val="0"/>
      <w:marBottom w:val="0"/>
      <w:divBdr>
        <w:top w:val="none" w:sz="0" w:space="0" w:color="auto"/>
        <w:left w:val="none" w:sz="0" w:space="0" w:color="auto"/>
        <w:bottom w:val="none" w:sz="0" w:space="0" w:color="auto"/>
        <w:right w:val="none" w:sz="0" w:space="0" w:color="auto"/>
      </w:divBdr>
    </w:div>
    <w:div w:id="338309853">
      <w:bodyDiv w:val="1"/>
      <w:marLeft w:val="0"/>
      <w:marRight w:val="0"/>
      <w:marTop w:val="0"/>
      <w:marBottom w:val="0"/>
      <w:divBdr>
        <w:top w:val="none" w:sz="0" w:space="0" w:color="auto"/>
        <w:left w:val="none" w:sz="0" w:space="0" w:color="auto"/>
        <w:bottom w:val="none" w:sz="0" w:space="0" w:color="auto"/>
        <w:right w:val="none" w:sz="0" w:space="0" w:color="auto"/>
      </w:divBdr>
    </w:div>
    <w:div w:id="348455587">
      <w:bodyDiv w:val="1"/>
      <w:marLeft w:val="0"/>
      <w:marRight w:val="0"/>
      <w:marTop w:val="0"/>
      <w:marBottom w:val="0"/>
      <w:divBdr>
        <w:top w:val="none" w:sz="0" w:space="0" w:color="auto"/>
        <w:left w:val="none" w:sz="0" w:space="0" w:color="auto"/>
        <w:bottom w:val="none" w:sz="0" w:space="0" w:color="auto"/>
        <w:right w:val="none" w:sz="0" w:space="0" w:color="auto"/>
      </w:divBdr>
    </w:div>
    <w:div w:id="356010503">
      <w:bodyDiv w:val="1"/>
      <w:marLeft w:val="0"/>
      <w:marRight w:val="0"/>
      <w:marTop w:val="0"/>
      <w:marBottom w:val="0"/>
      <w:divBdr>
        <w:top w:val="none" w:sz="0" w:space="0" w:color="auto"/>
        <w:left w:val="none" w:sz="0" w:space="0" w:color="auto"/>
        <w:bottom w:val="none" w:sz="0" w:space="0" w:color="auto"/>
        <w:right w:val="none" w:sz="0" w:space="0" w:color="auto"/>
      </w:divBdr>
    </w:div>
    <w:div w:id="356859472">
      <w:bodyDiv w:val="1"/>
      <w:marLeft w:val="0"/>
      <w:marRight w:val="0"/>
      <w:marTop w:val="0"/>
      <w:marBottom w:val="0"/>
      <w:divBdr>
        <w:top w:val="none" w:sz="0" w:space="0" w:color="auto"/>
        <w:left w:val="none" w:sz="0" w:space="0" w:color="auto"/>
        <w:bottom w:val="none" w:sz="0" w:space="0" w:color="auto"/>
        <w:right w:val="none" w:sz="0" w:space="0" w:color="auto"/>
      </w:divBdr>
    </w:div>
    <w:div w:id="360979630">
      <w:bodyDiv w:val="1"/>
      <w:marLeft w:val="0"/>
      <w:marRight w:val="0"/>
      <w:marTop w:val="0"/>
      <w:marBottom w:val="0"/>
      <w:divBdr>
        <w:top w:val="none" w:sz="0" w:space="0" w:color="auto"/>
        <w:left w:val="none" w:sz="0" w:space="0" w:color="auto"/>
        <w:bottom w:val="none" w:sz="0" w:space="0" w:color="auto"/>
        <w:right w:val="none" w:sz="0" w:space="0" w:color="auto"/>
      </w:divBdr>
    </w:div>
    <w:div w:id="364065579">
      <w:bodyDiv w:val="1"/>
      <w:marLeft w:val="0"/>
      <w:marRight w:val="0"/>
      <w:marTop w:val="0"/>
      <w:marBottom w:val="0"/>
      <w:divBdr>
        <w:top w:val="none" w:sz="0" w:space="0" w:color="auto"/>
        <w:left w:val="none" w:sz="0" w:space="0" w:color="auto"/>
        <w:bottom w:val="none" w:sz="0" w:space="0" w:color="auto"/>
        <w:right w:val="none" w:sz="0" w:space="0" w:color="auto"/>
      </w:divBdr>
    </w:div>
    <w:div w:id="373430803">
      <w:bodyDiv w:val="1"/>
      <w:marLeft w:val="0"/>
      <w:marRight w:val="0"/>
      <w:marTop w:val="0"/>
      <w:marBottom w:val="0"/>
      <w:divBdr>
        <w:top w:val="none" w:sz="0" w:space="0" w:color="auto"/>
        <w:left w:val="none" w:sz="0" w:space="0" w:color="auto"/>
        <w:bottom w:val="none" w:sz="0" w:space="0" w:color="auto"/>
        <w:right w:val="none" w:sz="0" w:space="0" w:color="auto"/>
      </w:divBdr>
    </w:div>
    <w:div w:id="377510716">
      <w:bodyDiv w:val="1"/>
      <w:marLeft w:val="0"/>
      <w:marRight w:val="0"/>
      <w:marTop w:val="0"/>
      <w:marBottom w:val="0"/>
      <w:divBdr>
        <w:top w:val="none" w:sz="0" w:space="0" w:color="auto"/>
        <w:left w:val="none" w:sz="0" w:space="0" w:color="auto"/>
        <w:bottom w:val="none" w:sz="0" w:space="0" w:color="auto"/>
        <w:right w:val="none" w:sz="0" w:space="0" w:color="auto"/>
      </w:divBdr>
    </w:div>
    <w:div w:id="377626608">
      <w:bodyDiv w:val="1"/>
      <w:marLeft w:val="0"/>
      <w:marRight w:val="0"/>
      <w:marTop w:val="0"/>
      <w:marBottom w:val="0"/>
      <w:divBdr>
        <w:top w:val="none" w:sz="0" w:space="0" w:color="auto"/>
        <w:left w:val="none" w:sz="0" w:space="0" w:color="auto"/>
        <w:bottom w:val="none" w:sz="0" w:space="0" w:color="auto"/>
        <w:right w:val="none" w:sz="0" w:space="0" w:color="auto"/>
      </w:divBdr>
    </w:div>
    <w:div w:id="379984792">
      <w:bodyDiv w:val="1"/>
      <w:marLeft w:val="0"/>
      <w:marRight w:val="0"/>
      <w:marTop w:val="0"/>
      <w:marBottom w:val="0"/>
      <w:divBdr>
        <w:top w:val="none" w:sz="0" w:space="0" w:color="auto"/>
        <w:left w:val="none" w:sz="0" w:space="0" w:color="auto"/>
        <w:bottom w:val="none" w:sz="0" w:space="0" w:color="auto"/>
        <w:right w:val="none" w:sz="0" w:space="0" w:color="auto"/>
      </w:divBdr>
    </w:div>
    <w:div w:id="380399716">
      <w:bodyDiv w:val="1"/>
      <w:marLeft w:val="0"/>
      <w:marRight w:val="0"/>
      <w:marTop w:val="0"/>
      <w:marBottom w:val="0"/>
      <w:divBdr>
        <w:top w:val="none" w:sz="0" w:space="0" w:color="auto"/>
        <w:left w:val="none" w:sz="0" w:space="0" w:color="auto"/>
        <w:bottom w:val="none" w:sz="0" w:space="0" w:color="auto"/>
        <w:right w:val="none" w:sz="0" w:space="0" w:color="auto"/>
      </w:divBdr>
    </w:div>
    <w:div w:id="387803415">
      <w:bodyDiv w:val="1"/>
      <w:marLeft w:val="0"/>
      <w:marRight w:val="0"/>
      <w:marTop w:val="0"/>
      <w:marBottom w:val="0"/>
      <w:divBdr>
        <w:top w:val="none" w:sz="0" w:space="0" w:color="auto"/>
        <w:left w:val="none" w:sz="0" w:space="0" w:color="auto"/>
        <w:bottom w:val="none" w:sz="0" w:space="0" w:color="auto"/>
        <w:right w:val="none" w:sz="0" w:space="0" w:color="auto"/>
      </w:divBdr>
    </w:div>
    <w:div w:id="388961730">
      <w:bodyDiv w:val="1"/>
      <w:marLeft w:val="0"/>
      <w:marRight w:val="0"/>
      <w:marTop w:val="0"/>
      <w:marBottom w:val="0"/>
      <w:divBdr>
        <w:top w:val="none" w:sz="0" w:space="0" w:color="auto"/>
        <w:left w:val="none" w:sz="0" w:space="0" w:color="auto"/>
        <w:bottom w:val="none" w:sz="0" w:space="0" w:color="auto"/>
        <w:right w:val="none" w:sz="0" w:space="0" w:color="auto"/>
      </w:divBdr>
      <w:divsChild>
        <w:div w:id="1471049463">
          <w:marLeft w:val="0"/>
          <w:marRight w:val="0"/>
          <w:marTop w:val="0"/>
          <w:marBottom w:val="0"/>
          <w:divBdr>
            <w:top w:val="none" w:sz="0" w:space="0" w:color="auto"/>
            <w:left w:val="none" w:sz="0" w:space="0" w:color="auto"/>
            <w:bottom w:val="none" w:sz="0" w:space="0" w:color="auto"/>
            <w:right w:val="none" w:sz="0" w:space="0" w:color="auto"/>
          </w:divBdr>
        </w:div>
      </w:divsChild>
    </w:div>
    <w:div w:id="395396689">
      <w:bodyDiv w:val="1"/>
      <w:marLeft w:val="0"/>
      <w:marRight w:val="0"/>
      <w:marTop w:val="0"/>
      <w:marBottom w:val="0"/>
      <w:divBdr>
        <w:top w:val="none" w:sz="0" w:space="0" w:color="auto"/>
        <w:left w:val="none" w:sz="0" w:space="0" w:color="auto"/>
        <w:bottom w:val="none" w:sz="0" w:space="0" w:color="auto"/>
        <w:right w:val="none" w:sz="0" w:space="0" w:color="auto"/>
      </w:divBdr>
    </w:div>
    <w:div w:id="397484930">
      <w:bodyDiv w:val="1"/>
      <w:marLeft w:val="0"/>
      <w:marRight w:val="0"/>
      <w:marTop w:val="0"/>
      <w:marBottom w:val="0"/>
      <w:divBdr>
        <w:top w:val="none" w:sz="0" w:space="0" w:color="auto"/>
        <w:left w:val="none" w:sz="0" w:space="0" w:color="auto"/>
        <w:bottom w:val="none" w:sz="0" w:space="0" w:color="auto"/>
        <w:right w:val="none" w:sz="0" w:space="0" w:color="auto"/>
      </w:divBdr>
    </w:div>
    <w:div w:id="401607141">
      <w:bodyDiv w:val="1"/>
      <w:marLeft w:val="0"/>
      <w:marRight w:val="0"/>
      <w:marTop w:val="0"/>
      <w:marBottom w:val="0"/>
      <w:divBdr>
        <w:top w:val="none" w:sz="0" w:space="0" w:color="auto"/>
        <w:left w:val="none" w:sz="0" w:space="0" w:color="auto"/>
        <w:bottom w:val="none" w:sz="0" w:space="0" w:color="auto"/>
        <w:right w:val="none" w:sz="0" w:space="0" w:color="auto"/>
      </w:divBdr>
    </w:div>
    <w:div w:id="402341761">
      <w:bodyDiv w:val="1"/>
      <w:marLeft w:val="0"/>
      <w:marRight w:val="0"/>
      <w:marTop w:val="0"/>
      <w:marBottom w:val="0"/>
      <w:divBdr>
        <w:top w:val="none" w:sz="0" w:space="0" w:color="auto"/>
        <w:left w:val="none" w:sz="0" w:space="0" w:color="auto"/>
        <w:bottom w:val="none" w:sz="0" w:space="0" w:color="auto"/>
        <w:right w:val="none" w:sz="0" w:space="0" w:color="auto"/>
      </w:divBdr>
    </w:div>
    <w:div w:id="410584993">
      <w:bodyDiv w:val="1"/>
      <w:marLeft w:val="0"/>
      <w:marRight w:val="0"/>
      <w:marTop w:val="0"/>
      <w:marBottom w:val="0"/>
      <w:divBdr>
        <w:top w:val="none" w:sz="0" w:space="0" w:color="auto"/>
        <w:left w:val="none" w:sz="0" w:space="0" w:color="auto"/>
        <w:bottom w:val="none" w:sz="0" w:space="0" w:color="auto"/>
        <w:right w:val="none" w:sz="0" w:space="0" w:color="auto"/>
      </w:divBdr>
    </w:div>
    <w:div w:id="416024137">
      <w:bodyDiv w:val="1"/>
      <w:marLeft w:val="0"/>
      <w:marRight w:val="0"/>
      <w:marTop w:val="0"/>
      <w:marBottom w:val="0"/>
      <w:divBdr>
        <w:top w:val="none" w:sz="0" w:space="0" w:color="auto"/>
        <w:left w:val="none" w:sz="0" w:space="0" w:color="auto"/>
        <w:bottom w:val="none" w:sz="0" w:space="0" w:color="auto"/>
        <w:right w:val="none" w:sz="0" w:space="0" w:color="auto"/>
      </w:divBdr>
    </w:div>
    <w:div w:id="417483144">
      <w:bodyDiv w:val="1"/>
      <w:marLeft w:val="0"/>
      <w:marRight w:val="0"/>
      <w:marTop w:val="0"/>
      <w:marBottom w:val="0"/>
      <w:divBdr>
        <w:top w:val="none" w:sz="0" w:space="0" w:color="auto"/>
        <w:left w:val="none" w:sz="0" w:space="0" w:color="auto"/>
        <w:bottom w:val="none" w:sz="0" w:space="0" w:color="auto"/>
        <w:right w:val="none" w:sz="0" w:space="0" w:color="auto"/>
      </w:divBdr>
    </w:div>
    <w:div w:id="430468003">
      <w:bodyDiv w:val="1"/>
      <w:marLeft w:val="0"/>
      <w:marRight w:val="0"/>
      <w:marTop w:val="0"/>
      <w:marBottom w:val="0"/>
      <w:divBdr>
        <w:top w:val="none" w:sz="0" w:space="0" w:color="auto"/>
        <w:left w:val="none" w:sz="0" w:space="0" w:color="auto"/>
        <w:bottom w:val="none" w:sz="0" w:space="0" w:color="auto"/>
        <w:right w:val="none" w:sz="0" w:space="0" w:color="auto"/>
      </w:divBdr>
    </w:div>
    <w:div w:id="434836142">
      <w:bodyDiv w:val="1"/>
      <w:marLeft w:val="0"/>
      <w:marRight w:val="0"/>
      <w:marTop w:val="0"/>
      <w:marBottom w:val="0"/>
      <w:divBdr>
        <w:top w:val="none" w:sz="0" w:space="0" w:color="auto"/>
        <w:left w:val="none" w:sz="0" w:space="0" w:color="auto"/>
        <w:bottom w:val="none" w:sz="0" w:space="0" w:color="auto"/>
        <w:right w:val="none" w:sz="0" w:space="0" w:color="auto"/>
      </w:divBdr>
    </w:div>
    <w:div w:id="447898715">
      <w:bodyDiv w:val="1"/>
      <w:marLeft w:val="0"/>
      <w:marRight w:val="0"/>
      <w:marTop w:val="0"/>
      <w:marBottom w:val="0"/>
      <w:divBdr>
        <w:top w:val="none" w:sz="0" w:space="0" w:color="auto"/>
        <w:left w:val="none" w:sz="0" w:space="0" w:color="auto"/>
        <w:bottom w:val="none" w:sz="0" w:space="0" w:color="auto"/>
        <w:right w:val="none" w:sz="0" w:space="0" w:color="auto"/>
      </w:divBdr>
    </w:div>
    <w:div w:id="467210097">
      <w:bodyDiv w:val="1"/>
      <w:marLeft w:val="0"/>
      <w:marRight w:val="0"/>
      <w:marTop w:val="0"/>
      <w:marBottom w:val="0"/>
      <w:divBdr>
        <w:top w:val="none" w:sz="0" w:space="0" w:color="auto"/>
        <w:left w:val="none" w:sz="0" w:space="0" w:color="auto"/>
        <w:bottom w:val="none" w:sz="0" w:space="0" w:color="auto"/>
        <w:right w:val="none" w:sz="0" w:space="0" w:color="auto"/>
      </w:divBdr>
    </w:div>
    <w:div w:id="468597395">
      <w:bodyDiv w:val="1"/>
      <w:marLeft w:val="0"/>
      <w:marRight w:val="0"/>
      <w:marTop w:val="0"/>
      <w:marBottom w:val="0"/>
      <w:divBdr>
        <w:top w:val="none" w:sz="0" w:space="0" w:color="auto"/>
        <w:left w:val="none" w:sz="0" w:space="0" w:color="auto"/>
        <w:bottom w:val="none" w:sz="0" w:space="0" w:color="auto"/>
        <w:right w:val="none" w:sz="0" w:space="0" w:color="auto"/>
      </w:divBdr>
    </w:div>
    <w:div w:id="475999055">
      <w:bodyDiv w:val="1"/>
      <w:marLeft w:val="0"/>
      <w:marRight w:val="0"/>
      <w:marTop w:val="0"/>
      <w:marBottom w:val="0"/>
      <w:divBdr>
        <w:top w:val="none" w:sz="0" w:space="0" w:color="auto"/>
        <w:left w:val="none" w:sz="0" w:space="0" w:color="auto"/>
        <w:bottom w:val="none" w:sz="0" w:space="0" w:color="auto"/>
        <w:right w:val="none" w:sz="0" w:space="0" w:color="auto"/>
      </w:divBdr>
    </w:div>
    <w:div w:id="476412802">
      <w:bodyDiv w:val="1"/>
      <w:marLeft w:val="0"/>
      <w:marRight w:val="0"/>
      <w:marTop w:val="0"/>
      <w:marBottom w:val="0"/>
      <w:divBdr>
        <w:top w:val="none" w:sz="0" w:space="0" w:color="auto"/>
        <w:left w:val="none" w:sz="0" w:space="0" w:color="auto"/>
        <w:bottom w:val="none" w:sz="0" w:space="0" w:color="auto"/>
        <w:right w:val="none" w:sz="0" w:space="0" w:color="auto"/>
      </w:divBdr>
    </w:div>
    <w:div w:id="489250842">
      <w:bodyDiv w:val="1"/>
      <w:marLeft w:val="0"/>
      <w:marRight w:val="0"/>
      <w:marTop w:val="0"/>
      <w:marBottom w:val="0"/>
      <w:divBdr>
        <w:top w:val="none" w:sz="0" w:space="0" w:color="auto"/>
        <w:left w:val="none" w:sz="0" w:space="0" w:color="auto"/>
        <w:bottom w:val="none" w:sz="0" w:space="0" w:color="auto"/>
        <w:right w:val="none" w:sz="0" w:space="0" w:color="auto"/>
      </w:divBdr>
    </w:div>
    <w:div w:id="489833563">
      <w:bodyDiv w:val="1"/>
      <w:marLeft w:val="0"/>
      <w:marRight w:val="0"/>
      <w:marTop w:val="0"/>
      <w:marBottom w:val="0"/>
      <w:divBdr>
        <w:top w:val="none" w:sz="0" w:space="0" w:color="auto"/>
        <w:left w:val="none" w:sz="0" w:space="0" w:color="auto"/>
        <w:bottom w:val="none" w:sz="0" w:space="0" w:color="auto"/>
        <w:right w:val="none" w:sz="0" w:space="0" w:color="auto"/>
      </w:divBdr>
    </w:div>
    <w:div w:id="490996465">
      <w:bodyDiv w:val="1"/>
      <w:marLeft w:val="0"/>
      <w:marRight w:val="0"/>
      <w:marTop w:val="0"/>
      <w:marBottom w:val="0"/>
      <w:divBdr>
        <w:top w:val="none" w:sz="0" w:space="0" w:color="auto"/>
        <w:left w:val="none" w:sz="0" w:space="0" w:color="auto"/>
        <w:bottom w:val="none" w:sz="0" w:space="0" w:color="auto"/>
        <w:right w:val="none" w:sz="0" w:space="0" w:color="auto"/>
      </w:divBdr>
    </w:div>
    <w:div w:id="495536720">
      <w:bodyDiv w:val="1"/>
      <w:marLeft w:val="0"/>
      <w:marRight w:val="0"/>
      <w:marTop w:val="0"/>
      <w:marBottom w:val="0"/>
      <w:divBdr>
        <w:top w:val="none" w:sz="0" w:space="0" w:color="auto"/>
        <w:left w:val="none" w:sz="0" w:space="0" w:color="auto"/>
        <w:bottom w:val="none" w:sz="0" w:space="0" w:color="auto"/>
        <w:right w:val="none" w:sz="0" w:space="0" w:color="auto"/>
      </w:divBdr>
    </w:div>
    <w:div w:id="520750463">
      <w:bodyDiv w:val="1"/>
      <w:marLeft w:val="0"/>
      <w:marRight w:val="0"/>
      <w:marTop w:val="0"/>
      <w:marBottom w:val="0"/>
      <w:divBdr>
        <w:top w:val="none" w:sz="0" w:space="0" w:color="auto"/>
        <w:left w:val="none" w:sz="0" w:space="0" w:color="auto"/>
        <w:bottom w:val="none" w:sz="0" w:space="0" w:color="auto"/>
        <w:right w:val="none" w:sz="0" w:space="0" w:color="auto"/>
      </w:divBdr>
    </w:div>
    <w:div w:id="522061236">
      <w:bodyDiv w:val="1"/>
      <w:marLeft w:val="0"/>
      <w:marRight w:val="0"/>
      <w:marTop w:val="0"/>
      <w:marBottom w:val="0"/>
      <w:divBdr>
        <w:top w:val="none" w:sz="0" w:space="0" w:color="auto"/>
        <w:left w:val="none" w:sz="0" w:space="0" w:color="auto"/>
        <w:bottom w:val="none" w:sz="0" w:space="0" w:color="auto"/>
        <w:right w:val="none" w:sz="0" w:space="0" w:color="auto"/>
      </w:divBdr>
    </w:div>
    <w:div w:id="523592664">
      <w:bodyDiv w:val="1"/>
      <w:marLeft w:val="0"/>
      <w:marRight w:val="0"/>
      <w:marTop w:val="0"/>
      <w:marBottom w:val="0"/>
      <w:divBdr>
        <w:top w:val="none" w:sz="0" w:space="0" w:color="auto"/>
        <w:left w:val="none" w:sz="0" w:space="0" w:color="auto"/>
        <w:bottom w:val="none" w:sz="0" w:space="0" w:color="auto"/>
        <w:right w:val="none" w:sz="0" w:space="0" w:color="auto"/>
      </w:divBdr>
    </w:div>
    <w:div w:id="525757564">
      <w:bodyDiv w:val="1"/>
      <w:marLeft w:val="0"/>
      <w:marRight w:val="0"/>
      <w:marTop w:val="0"/>
      <w:marBottom w:val="0"/>
      <w:divBdr>
        <w:top w:val="none" w:sz="0" w:space="0" w:color="auto"/>
        <w:left w:val="none" w:sz="0" w:space="0" w:color="auto"/>
        <w:bottom w:val="none" w:sz="0" w:space="0" w:color="auto"/>
        <w:right w:val="none" w:sz="0" w:space="0" w:color="auto"/>
      </w:divBdr>
    </w:div>
    <w:div w:id="528184601">
      <w:bodyDiv w:val="1"/>
      <w:marLeft w:val="0"/>
      <w:marRight w:val="0"/>
      <w:marTop w:val="0"/>
      <w:marBottom w:val="0"/>
      <w:divBdr>
        <w:top w:val="none" w:sz="0" w:space="0" w:color="auto"/>
        <w:left w:val="none" w:sz="0" w:space="0" w:color="auto"/>
        <w:bottom w:val="none" w:sz="0" w:space="0" w:color="auto"/>
        <w:right w:val="none" w:sz="0" w:space="0" w:color="auto"/>
      </w:divBdr>
    </w:div>
    <w:div w:id="537856601">
      <w:bodyDiv w:val="1"/>
      <w:marLeft w:val="0"/>
      <w:marRight w:val="0"/>
      <w:marTop w:val="0"/>
      <w:marBottom w:val="0"/>
      <w:divBdr>
        <w:top w:val="none" w:sz="0" w:space="0" w:color="auto"/>
        <w:left w:val="none" w:sz="0" w:space="0" w:color="auto"/>
        <w:bottom w:val="none" w:sz="0" w:space="0" w:color="auto"/>
        <w:right w:val="none" w:sz="0" w:space="0" w:color="auto"/>
      </w:divBdr>
    </w:div>
    <w:div w:id="540168353">
      <w:bodyDiv w:val="1"/>
      <w:marLeft w:val="0"/>
      <w:marRight w:val="0"/>
      <w:marTop w:val="0"/>
      <w:marBottom w:val="0"/>
      <w:divBdr>
        <w:top w:val="none" w:sz="0" w:space="0" w:color="auto"/>
        <w:left w:val="none" w:sz="0" w:space="0" w:color="auto"/>
        <w:bottom w:val="none" w:sz="0" w:space="0" w:color="auto"/>
        <w:right w:val="none" w:sz="0" w:space="0" w:color="auto"/>
      </w:divBdr>
    </w:div>
    <w:div w:id="553009575">
      <w:bodyDiv w:val="1"/>
      <w:marLeft w:val="0"/>
      <w:marRight w:val="0"/>
      <w:marTop w:val="0"/>
      <w:marBottom w:val="0"/>
      <w:divBdr>
        <w:top w:val="none" w:sz="0" w:space="0" w:color="auto"/>
        <w:left w:val="none" w:sz="0" w:space="0" w:color="auto"/>
        <w:bottom w:val="none" w:sz="0" w:space="0" w:color="auto"/>
        <w:right w:val="none" w:sz="0" w:space="0" w:color="auto"/>
      </w:divBdr>
    </w:div>
    <w:div w:id="553543382">
      <w:bodyDiv w:val="1"/>
      <w:marLeft w:val="0"/>
      <w:marRight w:val="0"/>
      <w:marTop w:val="0"/>
      <w:marBottom w:val="0"/>
      <w:divBdr>
        <w:top w:val="none" w:sz="0" w:space="0" w:color="auto"/>
        <w:left w:val="none" w:sz="0" w:space="0" w:color="auto"/>
        <w:bottom w:val="none" w:sz="0" w:space="0" w:color="auto"/>
        <w:right w:val="none" w:sz="0" w:space="0" w:color="auto"/>
      </w:divBdr>
    </w:div>
    <w:div w:id="560676640">
      <w:bodyDiv w:val="1"/>
      <w:marLeft w:val="0"/>
      <w:marRight w:val="0"/>
      <w:marTop w:val="0"/>
      <w:marBottom w:val="0"/>
      <w:divBdr>
        <w:top w:val="none" w:sz="0" w:space="0" w:color="auto"/>
        <w:left w:val="none" w:sz="0" w:space="0" w:color="auto"/>
        <w:bottom w:val="none" w:sz="0" w:space="0" w:color="auto"/>
        <w:right w:val="none" w:sz="0" w:space="0" w:color="auto"/>
      </w:divBdr>
    </w:div>
    <w:div w:id="563640063">
      <w:bodyDiv w:val="1"/>
      <w:marLeft w:val="0"/>
      <w:marRight w:val="0"/>
      <w:marTop w:val="0"/>
      <w:marBottom w:val="0"/>
      <w:divBdr>
        <w:top w:val="none" w:sz="0" w:space="0" w:color="auto"/>
        <w:left w:val="none" w:sz="0" w:space="0" w:color="auto"/>
        <w:bottom w:val="none" w:sz="0" w:space="0" w:color="auto"/>
        <w:right w:val="none" w:sz="0" w:space="0" w:color="auto"/>
      </w:divBdr>
    </w:div>
    <w:div w:id="585579319">
      <w:bodyDiv w:val="1"/>
      <w:marLeft w:val="0"/>
      <w:marRight w:val="0"/>
      <w:marTop w:val="0"/>
      <w:marBottom w:val="0"/>
      <w:divBdr>
        <w:top w:val="none" w:sz="0" w:space="0" w:color="auto"/>
        <w:left w:val="none" w:sz="0" w:space="0" w:color="auto"/>
        <w:bottom w:val="none" w:sz="0" w:space="0" w:color="auto"/>
        <w:right w:val="none" w:sz="0" w:space="0" w:color="auto"/>
      </w:divBdr>
    </w:div>
    <w:div w:id="587226988">
      <w:bodyDiv w:val="1"/>
      <w:marLeft w:val="0"/>
      <w:marRight w:val="0"/>
      <w:marTop w:val="0"/>
      <w:marBottom w:val="0"/>
      <w:divBdr>
        <w:top w:val="none" w:sz="0" w:space="0" w:color="auto"/>
        <w:left w:val="none" w:sz="0" w:space="0" w:color="auto"/>
        <w:bottom w:val="none" w:sz="0" w:space="0" w:color="auto"/>
        <w:right w:val="none" w:sz="0" w:space="0" w:color="auto"/>
      </w:divBdr>
    </w:div>
    <w:div w:id="604121897">
      <w:bodyDiv w:val="1"/>
      <w:marLeft w:val="0"/>
      <w:marRight w:val="0"/>
      <w:marTop w:val="0"/>
      <w:marBottom w:val="0"/>
      <w:divBdr>
        <w:top w:val="none" w:sz="0" w:space="0" w:color="auto"/>
        <w:left w:val="none" w:sz="0" w:space="0" w:color="auto"/>
        <w:bottom w:val="none" w:sz="0" w:space="0" w:color="auto"/>
        <w:right w:val="none" w:sz="0" w:space="0" w:color="auto"/>
      </w:divBdr>
    </w:div>
    <w:div w:id="605192100">
      <w:bodyDiv w:val="1"/>
      <w:marLeft w:val="0"/>
      <w:marRight w:val="0"/>
      <w:marTop w:val="0"/>
      <w:marBottom w:val="0"/>
      <w:divBdr>
        <w:top w:val="none" w:sz="0" w:space="0" w:color="auto"/>
        <w:left w:val="none" w:sz="0" w:space="0" w:color="auto"/>
        <w:bottom w:val="none" w:sz="0" w:space="0" w:color="auto"/>
        <w:right w:val="none" w:sz="0" w:space="0" w:color="auto"/>
      </w:divBdr>
    </w:div>
    <w:div w:id="608050604">
      <w:bodyDiv w:val="1"/>
      <w:marLeft w:val="0"/>
      <w:marRight w:val="0"/>
      <w:marTop w:val="0"/>
      <w:marBottom w:val="0"/>
      <w:divBdr>
        <w:top w:val="none" w:sz="0" w:space="0" w:color="auto"/>
        <w:left w:val="none" w:sz="0" w:space="0" w:color="auto"/>
        <w:bottom w:val="none" w:sz="0" w:space="0" w:color="auto"/>
        <w:right w:val="none" w:sz="0" w:space="0" w:color="auto"/>
      </w:divBdr>
    </w:div>
    <w:div w:id="609123834">
      <w:bodyDiv w:val="1"/>
      <w:marLeft w:val="0"/>
      <w:marRight w:val="0"/>
      <w:marTop w:val="0"/>
      <w:marBottom w:val="0"/>
      <w:divBdr>
        <w:top w:val="none" w:sz="0" w:space="0" w:color="auto"/>
        <w:left w:val="none" w:sz="0" w:space="0" w:color="auto"/>
        <w:bottom w:val="none" w:sz="0" w:space="0" w:color="auto"/>
        <w:right w:val="none" w:sz="0" w:space="0" w:color="auto"/>
      </w:divBdr>
    </w:div>
    <w:div w:id="617687742">
      <w:bodyDiv w:val="1"/>
      <w:marLeft w:val="0"/>
      <w:marRight w:val="0"/>
      <w:marTop w:val="0"/>
      <w:marBottom w:val="0"/>
      <w:divBdr>
        <w:top w:val="none" w:sz="0" w:space="0" w:color="auto"/>
        <w:left w:val="none" w:sz="0" w:space="0" w:color="auto"/>
        <w:bottom w:val="none" w:sz="0" w:space="0" w:color="auto"/>
        <w:right w:val="none" w:sz="0" w:space="0" w:color="auto"/>
      </w:divBdr>
    </w:div>
    <w:div w:id="625887550">
      <w:bodyDiv w:val="1"/>
      <w:marLeft w:val="0"/>
      <w:marRight w:val="0"/>
      <w:marTop w:val="0"/>
      <w:marBottom w:val="0"/>
      <w:divBdr>
        <w:top w:val="none" w:sz="0" w:space="0" w:color="auto"/>
        <w:left w:val="none" w:sz="0" w:space="0" w:color="auto"/>
        <w:bottom w:val="none" w:sz="0" w:space="0" w:color="auto"/>
        <w:right w:val="none" w:sz="0" w:space="0" w:color="auto"/>
      </w:divBdr>
    </w:div>
    <w:div w:id="626087907">
      <w:bodyDiv w:val="1"/>
      <w:marLeft w:val="0"/>
      <w:marRight w:val="0"/>
      <w:marTop w:val="0"/>
      <w:marBottom w:val="0"/>
      <w:divBdr>
        <w:top w:val="none" w:sz="0" w:space="0" w:color="auto"/>
        <w:left w:val="none" w:sz="0" w:space="0" w:color="auto"/>
        <w:bottom w:val="none" w:sz="0" w:space="0" w:color="auto"/>
        <w:right w:val="none" w:sz="0" w:space="0" w:color="auto"/>
      </w:divBdr>
    </w:div>
    <w:div w:id="627273493">
      <w:bodyDiv w:val="1"/>
      <w:marLeft w:val="0"/>
      <w:marRight w:val="0"/>
      <w:marTop w:val="0"/>
      <w:marBottom w:val="0"/>
      <w:divBdr>
        <w:top w:val="none" w:sz="0" w:space="0" w:color="auto"/>
        <w:left w:val="none" w:sz="0" w:space="0" w:color="auto"/>
        <w:bottom w:val="none" w:sz="0" w:space="0" w:color="auto"/>
        <w:right w:val="none" w:sz="0" w:space="0" w:color="auto"/>
      </w:divBdr>
    </w:div>
    <w:div w:id="630793630">
      <w:bodyDiv w:val="1"/>
      <w:marLeft w:val="0"/>
      <w:marRight w:val="0"/>
      <w:marTop w:val="0"/>
      <w:marBottom w:val="0"/>
      <w:divBdr>
        <w:top w:val="none" w:sz="0" w:space="0" w:color="auto"/>
        <w:left w:val="none" w:sz="0" w:space="0" w:color="auto"/>
        <w:bottom w:val="none" w:sz="0" w:space="0" w:color="auto"/>
        <w:right w:val="none" w:sz="0" w:space="0" w:color="auto"/>
      </w:divBdr>
    </w:div>
    <w:div w:id="632831788">
      <w:bodyDiv w:val="1"/>
      <w:marLeft w:val="0"/>
      <w:marRight w:val="0"/>
      <w:marTop w:val="0"/>
      <w:marBottom w:val="0"/>
      <w:divBdr>
        <w:top w:val="none" w:sz="0" w:space="0" w:color="auto"/>
        <w:left w:val="none" w:sz="0" w:space="0" w:color="auto"/>
        <w:bottom w:val="none" w:sz="0" w:space="0" w:color="auto"/>
        <w:right w:val="none" w:sz="0" w:space="0" w:color="auto"/>
      </w:divBdr>
    </w:div>
    <w:div w:id="648242110">
      <w:bodyDiv w:val="1"/>
      <w:marLeft w:val="0"/>
      <w:marRight w:val="0"/>
      <w:marTop w:val="0"/>
      <w:marBottom w:val="0"/>
      <w:divBdr>
        <w:top w:val="none" w:sz="0" w:space="0" w:color="auto"/>
        <w:left w:val="none" w:sz="0" w:space="0" w:color="auto"/>
        <w:bottom w:val="none" w:sz="0" w:space="0" w:color="auto"/>
        <w:right w:val="none" w:sz="0" w:space="0" w:color="auto"/>
      </w:divBdr>
    </w:div>
    <w:div w:id="649291305">
      <w:bodyDiv w:val="1"/>
      <w:marLeft w:val="0"/>
      <w:marRight w:val="0"/>
      <w:marTop w:val="0"/>
      <w:marBottom w:val="0"/>
      <w:divBdr>
        <w:top w:val="none" w:sz="0" w:space="0" w:color="auto"/>
        <w:left w:val="none" w:sz="0" w:space="0" w:color="auto"/>
        <w:bottom w:val="none" w:sz="0" w:space="0" w:color="auto"/>
        <w:right w:val="none" w:sz="0" w:space="0" w:color="auto"/>
      </w:divBdr>
    </w:div>
    <w:div w:id="656768883">
      <w:bodyDiv w:val="1"/>
      <w:marLeft w:val="0"/>
      <w:marRight w:val="0"/>
      <w:marTop w:val="0"/>
      <w:marBottom w:val="0"/>
      <w:divBdr>
        <w:top w:val="none" w:sz="0" w:space="0" w:color="auto"/>
        <w:left w:val="none" w:sz="0" w:space="0" w:color="auto"/>
        <w:bottom w:val="none" w:sz="0" w:space="0" w:color="auto"/>
        <w:right w:val="none" w:sz="0" w:space="0" w:color="auto"/>
      </w:divBdr>
    </w:div>
    <w:div w:id="658458466">
      <w:bodyDiv w:val="1"/>
      <w:marLeft w:val="0"/>
      <w:marRight w:val="0"/>
      <w:marTop w:val="0"/>
      <w:marBottom w:val="0"/>
      <w:divBdr>
        <w:top w:val="none" w:sz="0" w:space="0" w:color="auto"/>
        <w:left w:val="none" w:sz="0" w:space="0" w:color="auto"/>
        <w:bottom w:val="none" w:sz="0" w:space="0" w:color="auto"/>
        <w:right w:val="none" w:sz="0" w:space="0" w:color="auto"/>
      </w:divBdr>
    </w:div>
    <w:div w:id="659693106">
      <w:bodyDiv w:val="1"/>
      <w:marLeft w:val="0"/>
      <w:marRight w:val="0"/>
      <w:marTop w:val="0"/>
      <w:marBottom w:val="0"/>
      <w:divBdr>
        <w:top w:val="none" w:sz="0" w:space="0" w:color="auto"/>
        <w:left w:val="none" w:sz="0" w:space="0" w:color="auto"/>
        <w:bottom w:val="none" w:sz="0" w:space="0" w:color="auto"/>
        <w:right w:val="none" w:sz="0" w:space="0" w:color="auto"/>
      </w:divBdr>
    </w:div>
    <w:div w:id="678703801">
      <w:bodyDiv w:val="1"/>
      <w:marLeft w:val="0"/>
      <w:marRight w:val="0"/>
      <w:marTop w:val="0"/>
      <w:marBottom w:val="0"/>
      <w:divBdr>
        <w:top w:val="none" w:sz="0" w:space="0" w:color="auto"/>
        <w:left w:val="none" w:sz="0" w:space="0" w:color="auto"/>
        <w:bottom w:val="none" w:sz="0" w:space="0" w:color="auto"/>
        <w:right w:val="none" w:sz="0" w:space="0" w:color="auto"/>
      </w:divBdr>
    </w:div>
    <w:div w:id="684064999">
      <w:bodyDiv w:val="1"/>
      <w:marLeft w:val="0"/>
      <w:marRight w:val="0"/>
      <w:marTop w:val="0"/>
      <w:marBottom w:val="0"/>
      <w:divBdr>
        <w:top w:val="none" w:sz="0" w:space="0" w:color="auto"/>
        <w:left w:val="none" w:sz="0" w:space="0" w:color="auto"/>
        <w:bottom w:val="none" w:sz="0" w:space="0" w:color="auto"/>
        <w:right w:val="none" w:sz="0" w:space="0" w:color="auto"/>
      </w:divBdr>
    </w:div>
    <w:div w:id="688334557">
      <w:bodyDiv w:val="1"/>
      <w:marLeft w:val="0"/>
      <w:marRight w:val="0"/>
      <w:marTop w:val="0"/>
      <w:marBottom w:val="0"/>
      <w:divBdr>
        <w:top w:val="none" w:sz="0" w:space="0" w:color="auto"/>
        <w:left w:val="none" w:sz="0" w:space="0" w:color="auto"/>
        <w:bottom w:val="none" w:sz="0" w:space="0" w:color="auto"/>
        <w:right w:val="none" w:sz="0" w:space="0" w:color="auto"/>
      </w:divBdr>
    </w:div>
    <w:div w:id="707149658">
      <w:bodyDiv w:val="1"/>
      <w:marLeft w:val="0"/>
      <w:marRight w:val="0"/>
      <w:marTop w:val="0"/>
      <w:marBottom w:val="0"/>
      <w:divBdr>
        <w:top w:val="none" w:sz="0" w:space="0" w:color="auto"/>
        <w:left w:val="none" w:sz="0" w:space="0" w:color="auto"/>
        <w:bottom w:val="none" w:sz="0" w:space="0" w:color="auto"/>
        <w:right w:val="none" w:sz="0" w:space="0" w:color="auto"/>
      </w:divBdr>
    </w:div>
    <w:div w:id="708575889">
      <w:bodyDiv w:val="1"/>
      <w:marLeft w:val="0"/>
      <w:marRight w:val="0"/>
      <w:marTop w:val="0"/>
      <w:marBottom w:val="0"/>
      <w:divBdr>
        <w:top w:val="none" w:sz="0" w:space="0" w:color="auto"/>
        <w:left w:val="none" w:sz="0" w:space="0" w:color="auto"/>
        <w:bottom w:val="none" w:sz="0" w:space="0" w:color="auto"/>
        <w:right w:val="none" w:sz="0" w:space="0" w:color="auto"/>
      </w:divBdr>
    </w:div>
    <w:div w:id="719208415">
      <w:bodyDiv w:val="1"/>
      <w:marLeft w:val="0"/>
      <w:marRight w:val="0"/>
      <w:marTop w:val="0"/>
      <w:marBottom w:val="0"/>
      <w:divBdr>
        <w:top w:val="none" w:sz="0" w:space="0" w:color="auto"/>
        <w:left w:val="none" w:sz="0" w:space="0" w:color="auto"/>
        <w:bottom w:val="none" w:sz="0" w:space="0" w:color="auto"/>
        <w:right w:val="none" w:sz="0" w:space="0" w:color="auto"/>
      </w:divBdr>
    </w:div>
    <w:div w:id="722093720">
      <w:bodyDiv w:val="1"/>
      <w:marLeft w:val="0"/>
      <w:marRight w:val="0"/>
      <w:marTop w:val="0"/>
      <w:marBottom w:val="0"/>
      <w:divBdr>
        <w:top w:val="none" w:sz="0" w:space="0" w:color="auto"/>
        <w:left w:val="none" w:sz="0" w:space="0" w:color="auto"/>
        <w:bottom w:val="none" w:sz="0" w:space="0" w:color="auto"/>
        <w:right w:val="none" w:sz="0" w:space="0" w:color="auto"/>
      </w:divBdr>
    </w:div>
    <w:div w:id="729378631">
      <w:bodyDiv w:val="1"/>
      <w:marLeft w:val="0"/>
      <w:marRight w:val="0"/>
      <w:marTop w:val="0"/>
      <w:marBottom w:val="0"/>
      <w:divBdr>
        <w:top w:val="none" w:sz="0" w:space="0" w:color="auto"/>
        <w:left w:val="none" w:sz="0" w:space="0" w:color="auto"/>
        <w:bottom w:val="none" w:sz="0" w:space="0" w:color="auto"/>
        <w:right w:val="none" w:sz="0" w:space="0" w:color="auto"/>
      </w:divBdr>
    </w:div>
    <w:div w:id="731973385">
      <w:bodyDiv w:val="1"/>
      <w:marLeft w:val="0"/>
      <w:marRight w:val="0"/>
      <w:marTop w:val="0"/>
      <w:marBottom w:val="0"/>
      <w:divBdr>
        <w:top w:val="none" w:sz="0" w:space="0" w:color="auto"/>
        <w:left w:val="none" w:sz="0" w:space="0" w:color="auto"/>
        <w:bottom w:val="none" w:sz="0" w:space="0" w:color="auto"/>
        <w:right w:val="none" w:sz="0" w:space="0" w:color="auto"/>
      </w:divBdr>
    </w:div>
    <w:div w:id="733509174">
      <w:bodyDiv w:val="1"/>
      <w:marLeft w:val="0"/>
      <w:marRight w:val="0"/>
      <w:marTop w:val="0"/>
      <w:marBottom w:val="0"/>
      <w:divBdr>
        <w:top w:val="none" w:sz="0" w:space="0" w:color="auto"/>
        <w:left w:val="none" w:sz="0" w:space="0" w:color="auto"/>
        <w:bottom w:val="none" w:sz="0" w:space="0" w:color="auto"/>
        <w:right w:val="none" w:sz="0" w:space="0" w:color="auto"/>
      </w:divBdr>
    </w:div>
    <w:div w:id="735932034">
      <w:bodyDiv w:val="1"/>
      <w:marLeft w:val="0"/>
      <w:marRight w:val="0"/>
      <w:marTop w:val="0"/>
      <w:marBottom w:val="0"/>
      <w:divBdr>
        <w:top w:val="none" w:sz="0" w:space="0" w:color="auto"/>
        <w:left w:val="none" w:sz="0" w:space="0" w:color="auto"/>
        <w:bottom w:val="none" w:sz="0" w:space="0" w:color="auto"/>
        <w:right w:val="none" w:sz="0" w:space="0" w:color="auto"/>
      </w:divBdr>
    </w:div>
    <w:div w:id="738793432">
      <w:bodyDiv w:val="1"/>
      <w:marLeft w:val="0"/>
      <w:marRight w:val="0"/>
      <w:marTop w:val="0"/>
      <w:marBottom w:val="0"/>
      <w:divBdr>
        <w:top w:val="none" w:sz="0" w:space="0" w:color="auto"/>
        <w:left w:val="none" w:sz="0" w:space="0" w:color="auto"/>
        <w:bottom w:val="none" w:sz="0" w:space="0" w:color="auto"/>
        <w:right w:val="none" w:sz="0" w:space="0" w:color="auto"/>
      </w:divBdr>
    </w:div>
    <w:div w:id="743141486">
      <w:bodyDiv w:val="1"/>
      <w:marLeft w:val="0"/>
      <w:marRight w:val="0"/>
      <w:marTop w:val="0"/>
      <w:marBottom w:val="0"/>
      <w:divBdr>
        <w:top w:val="none" w:sz="0" w:space="0" w:color="auto"/>
        <w:left w:val="none" w:sz="0" w:space="0" w:color="auto"/>
        <w:bottom w:val="none" w:sz="0" w:space="0" w:color="auto"/>
        <w:right w:val="none" w:sz="0" w:space="0" w:color="auto"/>
      </w:divBdr>
    </w:div>
    <w:div w:id="746729859">
      <w:bodyDiv w:val="1"/>
      <w:marLeft w:val="0"/>
      <w:marRight w:val="0"/>
      <w:marTop w:val="0"/>
      <w:marBottom w:val="0"/>
      <w:divBdr>
        <w:top w:val="none" w:sz="0" w:space="0" w:color="auto"/>
        <w:left w:val="none" w:sz="0" w:space="0" w:color="auto"/>
        <w:bottom w:val="none" w:sz="0" w:space="0" w:color="auto"/>
        <w:right w:val="none" w:sz="0" w:space="0" w:color="auto"/>
      </w:divBdr>
    </w:div>
    <w:div w:id="752046815">
      <w:bodyDiv w:val="1"/>
      <w:marLeft w:val="0"/>
      <w:marRight w:val="0"/>
      <w:marTop w:val="0"/>
      <w:marBottom w:val="0"/>
      <w:divBdr>
        <w:top w:val="none" w:sz="0" w:space="0" w:color="auto"/>
        <w:left w:val="none" w:sz="0" w:space="0" w:color="auto"/>
        <w:bottom w:val="none" w:sz="0" w:space="0" w:color="auto"/>
        <w:right w:val="none" w:sz="0" w:space="0" w:color="auto"/>
      </w:divBdr>
    </w:div>
    <w:div w:id="752897004">
      <w:bodyDiv w:val="1"/>
      <w:marLeft w:val="0"/>
      <w:marRight w:val="0"/>
      <w:marTop w:val="0"/>
      <w:marBottom w:val="0"/>
      <w:divBdr>
        <w:top w:val="none" w:sz="0" w:space="0" w:color="auto"/>
        <w:left w:val="none" w:sz="0" w:space="0" w:color="auto"/>
        <w:bottom w:val="none" w:sz="0" w:space="0" w:color="auto"/>
        <w:right w:val="none" w:sz="0" w:space="0" w:color="auto"/>
      </w:divBdr>
    </w:div>
    <w:div w:id="756024578">
      <w:bodyDiv w:val="1"/>
      <w:marLeft w:val="0"/>
      <w:marRight w:val="0"/>
      <w:marTop w:val="0"/>
      <w:marBottom w:val="0"/>
      <w:divBdr>
        <w:top w:val="none" w:sz="0" w:space="0" w:color="auto"/>
        <w:left w:val="none" w:sz="0" w:space="0" w:color="auto"/>
        <w:bottom w:val="none" w:sz="0" w:space="0" w:color="auto"/>
        <w:right w:val="none" w:sz="0" w:space="0" w:color="auto"/>
      </w:divBdr>
    </w:div>
    <w:div w:id="759831572">
      <w:bodyDiv w:val="1"/>
      <w:marLeft w:val="0"/>
      <w:marRight w:val="0"/>
      <w:marTop w:val="0"/>
      <w:marBottom w:val="0"/>
      <w:divBdr>
        <w:top w:val="none" w:sz="0" w:space="0" w:color="auto"/>
        <w:left w:val="none" w:sz="0" w:space="0" w:color="auto"/>
        <w:bottom w:val="none" w:sz="0" w:space="0" w:color="auto"/>
        <w:right w:val="none" w:sz="0" w:space="0" w:color="auto"/>
      </w:divBdr>
    </w:div>
    <w:div w:id="786894591">
      <w:bodyDiv w:val="1"/>
      <w:marLeft w:val="0"/>
      <w:marRight w:val="0"/>
      <w:marTop w:val="0"/>
      <w:marBottom w:val="0"/>
      <w:divBdr>
        <w:top w:val="none" w:sz="0" w:space="0" w:color="auto"/>
        <w:left w:val="none" w:sz="0" w:space="0" w:color="auto"/>
        <w:bottom w:val="none" w:sz="0" w:space="0" w:color="auto"/>
        <w:right w:val="none" w:sz="0" w:space="0" w:color="auto"/>
      </w:divBdr>
    </w:div>
    <w:div w:id="793869190">
      <w:bodyDiv w:val="1"/>
      <w:marLeft w:val="0"/>
      <w:marRight w:val="0"/>
      <w:marTop w:val="0"/>
      <w:marBottom w:val="0"/>
      <w:divBdr>
        <w:top w:val="none" w:sz="0" w:space="0" w:color="auto"/>
        <w:left w:val="none" w:sz="0" w:space="0" w:color="auto"/>
        <w:bottom w:val="none" w:sz="0" w:space="0" w:color="auto"/>
        <w:right w:val="none" w:sz="0" w:space="0" w:color="auto"/>
      </w:divBdr>
    </w:div>
    <w:div w:id="797067976">
      <w:bodyDiv w:val="1"/>
      <w:marLeft w:val="0"/>
      <w:marRight w:val="0"/>
      <w:marTop w:val="0"/>
      <w:marBottom w:val="0"/>
      <w:divBdr>
        <w:top w:val="none" w:sz="0" w:space="0" w:color="auto"/>
        <w:left w:val="none" w:sz="0" w:space="0" w:color="auto"/>
        <w:bottom w:val="none" w:sz="0" w:space="0" w:color="auto"/>
        <w:right w:val="none" w:sz="0" w:space="0" w:color="auto"/>
      </w:divBdr>
      <w:divsChild>
        <w:div w:id="1333988383">
          <w:marLeft w:val="0"/>
          <w:marRight w:val="0"/>
          <w:marTop w:val="0"/>
          <w:marBottom w:val="0"/>
          <w:divBdr>
            <w:top w:val="none" w:sz="0" w:space="0" w:color="auto"/>
            <w:left w:val="none" w:sz="0" w:space="0" w:color="auto"/>
            <w:bottom w:val="none" w:sz="0" w:space="0" w:color="auto"/>
            <w:right w:val="none" w:sz="0" w:space="0" w:color="auto"/>
          </w:divBdr>
        </w:div>
      </w:divsChild>
    </w:div>
    <w:div w:id="808473680">
      <w:bodyDiv w:val="1"/>
      <w:marLeft w:val="0"/>
      <w:marRight w:val="0"/>
      <w:marTop w:val="0"/>
      <w:marBottom w:val="0"/>
      <w:divBdr>
        <w:top w:val="none" w:sz="0" w:space="0" w:color="auto"/>
        <w:left w:val="none" w:sz="0" w:space="0" w:color="auto"/>
        <w:bottom w:val="none" w:sz="0" w:space="0" w:color="auto"/>
        <w:right w:val="none" w:sz="0" w:space="0" w:color="auto"/>
      </w:divBdr>
    </w:div>
    <w:div w:id="808937985">
      <w:bodyDiv w:val="1"/>
      <w:marLeft w:val="0"/>
      <w:marRight w:val="0"/>
      <w:marTop w:val="0"/>
      <w:marBottom w:val="0"/>
      <w:divBdr>
        <w:top w:val="none" w:sz="0" w:space="0" w:color="auto"/>
        <w:left w:val="none" w:sz="0" w:space="0" w:color="auto"/>
        <w:bottom w:val="none" w:sz="0" w:space="0" w:color="auto"/>
        <w:right w:val="none" w:sz="0" w:space="0" w:color="auto"/>
      </w:divBdr>
    </w:div>
    <w:div w:id="819999824">
      <w:bodyDiv w:val="1"/>
      <w:marLeft w:val="0"/>
      <w:marRight w:val="0"/>
      <w:marTop w:val="0"/>
      <w:marBottom w:val="0"/>
      <w:divBdr>
        <w:top w:val="none" w:sz="0" w:space="0" w:color="auto"/>
        <w:left w:val="none" w:sz="0" w:space="0" w:color="auto"/>
        <w:bottom w:val="none" w:sz="0" w:space="0" w:color="auto"/>
        <w:right w:val="none" w:sz="0" w:space="0" w:color="auto"/>
      </w:divBdr>
    </w:div>
    <w:div w:id="824009210">
      <w:bodyDiv w:val="1"/>
      <w:marLeft w:val="0"/>
      <w:marRight w:val="0"/>
      <w:marTop w:val="0"/>
      <w:marBottom w:val="0"/>
      <w:divBdr>
        <w:top w:val="none" w:sz="0" w:space="0" w:color="auto"/>
        <w:left w:val="none" w:sz="0" w:space="0" w:color="auto"/>
        <w:bottom w:val="none" w:sz="0" w:space="0" w:color="auto"/>
        <w:right w:val="none" w:sz="0" w:space="0" w:color="auto"/>
      </w:divBdr>
    </w:div>
    <w:div w:id="839389255">
      <w:bodyDiv w:val="1"/>
      <w:marLeft w:val="0"/>
      <w:marRight w:val="0"/>
      <w:marTop w:val="0"/>
      <w:marBottom w:val="0"/>
      <w:divBdr>
        <w:top w:val="none" w:sz="0" w:space="0" w:color="auto"/>
        <w:left w:val="none" w:sz="0" w:space="0" w:color="auto"/>
        <w:bottom w:val="none" w:sz="0" w:space="0" w:color="auto"/>
        <w:right w:val="none" w:sz="0" w:space="0" w:color="auto"/>
      </w:divBdr>
    </w:div>
    <w:div w:id="839739314">
      <w:bodyDiv w:val="1"/>
      <w:marLeft w:val="0"/>
      <w:marRight w:val="0"/>
      <w:marTop w:val="0"/>
      <w:marBottom w:val="0"/>
      <w:divBdr>
        <w:top w:val="none" w:sz="0" w:space="0" w:color="auto"/>
        <w:left w:val="none" w:sz="0" w:space="0" w:color="auto"/>
        <w:bottom w:val="none" w:sz="0" w:space="0" w:color="auto"/>
        <w:right w:val="none" w:sz="0" w:space="0" w:color="auto"/>
      </w:divBdr>
    </w:div>
    <w:div w:id="841504592">
      <w:bodyDiv w:val="1"/>
      <w:marLeft w:val="0"/>
      <w:marRight w:val="0"/>
      <w:marTop w:val="0"/>
      <w:marBottom w:val="0"/>
      <w:divBdr>
        <w:top w:val="none" w:sz="0" w:space="0" w:color="auto"/>
        <w:left w:val="none" w:sz="0" w:space="0" w:color="auto"/>
        <w:bottom w:val="none" w:sz="0" w:space="0" w:color="auto"/>
        <w:right w:val="none" w:sz="0" w:space="0" w:color="auto"/>
      </w:divBdr>
    </w:div>
    <w:div w:id="865796804">
      <w:bodyDiv w:val="1"/>
      <w:marLeft w:val="0"/>
      <w:marRight w:val="0"/>
      <w:marTop w:val="0"/>
      <w:marBottom w:val="0"/>
      <w:divBdr>
        <w:top w:val="none" w:sz="0" w:space="0" w:color="auto"/>
        <w:left w:val="none" w:sz="0" w:space="0" w:color="auto"/>
        <w:bottom w:val="none" w:sz="0" w:space="0" w:color="auto"/>
        <w:right w:val="none" w:sz="0" w:space="0" w:color="auto"/>
      </w:divBdr>
    </w:div>
    <w:div w:id="866334355">
      <w:bodyDiv w:val="1"/>
      <w:marLeft w:val="0"/>
      <w:marRight w:val="0"/>
      <w:marTop w:val="0"/>
      <w:marBottom w:val="0"/>
      <w:divBdr>
        <w:top w:val="none" w:sz="0" w:space="0" w:color="auto"/>
        <w:left w:val="none" w:sz="0" w:space="0" w:color="auto"/>
        <w:bottom w:val="none" w:sz="0" w:space="0" w:color="auto"/>
        <w:right w:val="none" w:sz="0" w:space="0" w:color="auto"/>
      </w:divBdr>
    </w:div>
    <w:div w:id="867255595">
      <w:bodyDiv w:val="1"/>
      <w:marLeft w:val="0"/>
      <w:marRight w:val="0"/>
      <w:marTop w:val="0"/>
      <w:marBottom w:val="0"/>
      <w:divBdr>
        <w:top w:val="none" w:sz="0" w:space="0" w:color="auto"/>
        <w:left w:val="none" w:sz="0" w:space="0" w:color="auto"/>
        <w:bottom w:val="none" w:sz="0" w:space="0" w:color="auto"/>
        <w:right w:val="none" w:sz="0" w:space="0" w:color="auto"/>
      </w:divBdr>
    </w:div>
    <w:div w:id="886450556">
      <w:bodyDiv w:val="1"/>
      <w:marLeft w:val="0"/>
      <w:marRight w:val="0"/>
      <w:marTop w:val="0"/>
      <w:marBottom w:val="0"/>
      <w:divBdr>
        <w:top w:val="none" w:sz="0" w:space="0" w:color="auto"/>
        <w:left w:val="none" w:sz="0" w:space="0" w:color="auto"/>
        <w:bottom w:val="none" w:sz="0" w:space="0" w:color="auto"/>
        <w:right w:val="none" w:sz="0" w:space="0" w:color="auto"/>
      </w:divBdr>
    </w:div>
    <w:div w:id="888108980">
      <w:bodyDiv w:val="1"/>
      <w:marLeft w:val="0"/>
      <w:marRight w:val="0"/>
      <w:marTop w:val="0"/>
      <w:marBottom w:val="0"/>
      <w:divBdr>
        <w:top w:val="none" w:sz="0" w:space="0" w:color="auto"/>
        <w:left w:val="none" w:sz="0" w:space="0" w:color="auto"/>
        <w:bottom w:val="none" w:sz="0" w:space="0" w:color="auto"/>
        <w:right w:val="none" w:sz="0" w:space="0" w:color="auto"/>
      </w:divBdr>
    </w:div>
    <w:div w:id="908466426">
      <w:bodyDiv w:val="1"/>
      <w:marLeft w:val="0"/>
      <w:marRight w:val="0"/>
      <w:marTop w:val="0"/>
      <w:marBottom w:val="0"/>
      <w:divBdr>
        <w:top w:val="none" w:sz="0" w:space="0" w:color="auto"/>
        <w:left w:val="none" w:sz="0" w:space="0" w:color="auto"/>
        <w:bottom w:val="none" w:sz="0" w:space="0" w:color="auto"/>
        <w:right w:val="none" w:sz="0" w:space="0" w:color="auto"/>
      </w:divBdr>
    </w:div>
    <w:div w:id="910776040">
      <w:bodyDiv w:val="1"/>
      <w:marLeft w:val="0"/>
      <w:marRight w:val="0"/>
      <w:marTop w:val="0"/>
      <w:marBottom w:val="0"/>
      <w:divBdr>
        <w:top w:val="none" w:sz="0" w:space="0" w:color="auto"/>
        <w:left w:val="none" w:sz="0" w:space="0" w:color="auto"/>
        <w:bottom w:val="none" w:sz="0" w:space="0" w:color="auto"/>
        <w:right w:val="none" w:sz="0" w:space="0" w:color="auto"/>
      </w:divBdr>
    </w:div>
    <w:div w:id="926420768">
      <w:bodyDiv w:val="1"/>
      <w:marLeft w:val="0"/>
      <w:marRight w:val="0"/>
      <w:marTop w:val="0"/>
      <w:marBottom w:val="0"/>
      <w:divBdr>
        <w:top w:val="none" w:sz="0" w:space="0" w:color="auto"/>
        <w:left w:val="none" w:sz="0" w:space="0" w:color="auto"/>
        <w:bottom w:val="none" w:sz="0" w:space="0" w:color="auto"/>
        <w:right w:val="none" w:sz="0" w:space="0" w:color="auto"/>
      </w:divBdr>
    </w:div>
    <w:div w:id="941381514">
      <w:bodyDiv w:val="1"/>
      <w:marLeft w:val="0"/>
      <w:marRight w:val="0"/>
      <w:marTop w:val="0"/>
      <w:marBottom w:val="0"/>
      <w:divBdr>
        <w:top w:val="none" w:sz="0" w:space="0" w:color="auto"/>
        <w:left w:val="none" w:sz="0" w:space="0" w:color="auto"/>
        <w:bottom w:val="none" w:sz="0" w:space="0" w:color="auto"/>
        <w:right w:val="none" w:sz="0" w:space="0" w:color="auto"/>
      </w:divBdr>
    </w:div>
    <w:div w:id="948200970">
      <w:bodyDiv w:val="1"/>
      <w:marLeft w:val="0"/>
      <w:marRight w:val="0"/>
      <w:marTop w:val="0"/>
      <w:marBottom w:val="0"/>
      <w:divBdr>
        <w:top w:val="none" w:sz="0" w:space="0" w:color="auto"/>
        <w:left w:val="none" w:sz="0" w:space="0" w:color="auto"/>
        <w:bottom w:val="none" w:sz="0" w:space="0" w:color="auto"/>
        <w:right w:val="none" w:sz="0" w:space="0" w:color="auto"/>
      </w:divBdr>
    </w:div>
    <w:div w:id="951863725">
      <w:bodyDiv w:val="1"/>
      <w:marLeft w:val="0"/>
      <w:marRight w:val="0"/>
      <w:marTop w:val="0"/>
      <w:marBottom w:val="0"/>
      <w:divBdr>
        <w:top w:val="none" w:sz="0" w:space="0" w:color="auto"/>
        <w:left w:val="none" w:sz="0" w:space="0" w:color="auto"/>
        <w:bottom w:val="none" w:sz="0" w:space="0" w:color="auto"/>
        <w:right w:val="none" w:sz="0" w:space="0" w:color="auto"/>
      </w:divBdr>
    </w:div>
    <w:div w:id="952785543">
      <w:bodyDiv w:val="1"/>
      <w:marLeft w:val="0"/>
      <w:marRight w:val="0"/>
      <w:marTop w:val="0"/>
      <w:marBottom w:val="0"/>
      <w:divBdr>
        <w:top w:val="none" w:sz="0" w:space="0" w:color="auto"/>
        <w:left w:val="none" w:sz="0" w:space="0" w:color="auto"/>
        <w:bottom w:val="none" w:sz="0" w:space="0" w:color="auto"/>
        <w:right w:val="none" w:sz="0" w:space="0" w:color="auto"/>
      </w:divBdr>
    </w:div>
    <w:div w:id="956718519">
      <w:bodyDiv w:val="1"/>
      <w:marLeft w:val="0"/>
      <w:marRight w:val="0"/>
      <w:marTop w:val="0"/>
      <w:marBottom w:val="0"/>
      <w:divBdr>
        <w:top w:val="none" w:sz="0" w:space="0" w:color="auto"/>
        <w:left w:val="none" w:sz="0" w:space="0" w:color="auto"/>
        <w:bottom w:val="none" w:sz="0" w:space="0" w:color="auto"/>
        <w:right w:val="none" w:sz="0" w:space="0" w:color="auto"/>
      </w:divBdr>
    </w:div>
    <w:div w:id="958145188">
      <w:bodyDiv w:val="1"/>
      <w:marLeft w:val="0"/>
      <w:marRight w:val="0"/>
      <w:marTop w:val="0"/>
      <w:marBottom w:val="0"/>
      <w:divBdr>
        <w:top w:val="none" w:sz="0" w:space="0" w:color="auto"/>
        <w:left w:val="none" w:sz="0" w:space="0" w:color="auto"/>
        <w:bottom w:val="none" w:sz="0" w:space="0" w:color="auto"/>
        <w:right w:val="none" w:sz="0" w:space="0" w:color="auto"/>
      </w:divBdr>
    </w:div>
    <w:div w:id="958757296">
      <w:bodyDiv w:val="1"/>
      <w:marLeft w:val="0"/>
      <w:marRight w:val="0"/>
      <w:marTop w:val="0"/>
      <w:marBottom w:val="0"/>
      <w:divBdr>
        <w:top w:val="none" w:sz="0" w:space="0" w:color="auto"/>
        <w:left w:val="none" w:sz="0" w:space="0" w:color="auto"/>
        <w:bottom w:val="none" w:sz="0" w:space="0" w:color="auto"/>
        <w:right w:val="none" w:sz="0" w:space="0" w:color="auto"/>
      </w:divBdr>
    </w:div>
    <w:div w:id="964655708">
      <w:bodyDiv w:val="1"/>
      <w:marLeft w:val="0"/>
      <w:marRight w:val="0"/>
      <w:marTop w:val="0"/>
      <w:marBottom w:val="0"/>
      <w:divBdr>
        <w:top w:val="none" w:sz="0" w:space="0" w:color="auto"/>
        <w:left w:val="none" w:sz="0" w:space="0" w:color="auto"/>
        <w:bottom w:val="none" w:sz="0" w:space="0" w:color="auto"/>
        <w:right w:val="none" w:sz="0" w:space="0" w:color="auto"/>
      </w:divBdr>
    </w:div>
    <w:div w:id="969746103">
      <w:bodyDiv w:val="1"/>
      <w:marLeft w:val="0"/>
      <w:marRight w:val="0"/>
      <w:marTop w:val="0"/>
      <w:marBottom w:val="0"/>
      <w:divBdr>
        <w:top w:val="none" w:sz="0" w:space="0" w:color="auto"/>
        <w:left w:val="none" w:sz="0" w:space="0" w:color="auto"/>
        <w:bottom w:val="none" w:sz="0" w:space="0" w:color="auto"/>
        <w:right w:val="none" w:sz="0" w:space="0" w:color="auto"/>
      </w:divBdr>
    </w:div>
    <w:div w:id="979071941">
      <w:bodyDiv w:val="1"/>
      <w:marLeft w:val="0"/>
      <w:marRight w:val="0"/>
      <w:marTop w:val="0"/>
      <w:marBottom w:val="0"/>
      <w:divBdr>
        <w:top w:val="none" w:sz="0" w:space="0" w:color="auto"/>
        <w:left w:val="none" w:sz="0" w:space="0" w:color="auto"/>
        <w:bottom w:val="none" w:sz="0" w:space="0" w:color="auto"/>
        <w:right w:val="none" w:sz="0" w:space="0" w:color="auto"/>
      </w:divBdr>
    </w:div>
    <w:div w:id="981423094">
      <w:bodyDiv w:val="1"/>
      <w:marLeft w:val="0"/>
      <w:marRight w:val="0"/>
      <w:marTop w:val="0"/>
      <w:marBottom w:val="0"/>
      <w:divBdr>
        <w:top w:val="none" w:sz="0" w:space="0" w:color="auto"/>
        <w:left w:val="none" w:sz="0" w:space="0" w:color="auto"/>
        <w:bottom w:val="none" w:sz="0" w:space="0" w:color="auto"/>
        <w:right w:val="none" w:sz="0" w:space="0" w:color="auto"/>
      </w:divBdr>
    </w:div>
    <w:div w:id="982273320">
      <w:bodyDiv w:val="1"/>
      <w:marLeft w:val="0"/>
      <w:marRight w:val="0"/>
      <w:marTop w:val="0"/>
      <w:marBottom w:val="0"/>
      <w:divBdr>
        <w:top w:val="none" w:sz="0" w:space="0" w:color="auto"/>
        <w:left w:val="none" w:sz="0" w:space="0" w:color="auto"/>
        <w:bottom w:val="none" w:sz="0" w:space="0" w:color="auto"/>
        <w:right w:val="none" w:sz="0" w:space="0" w:color="auto"/>
      </w:divBdr>
    </w:div>
    <w:div w:id="988823186">
      <w:bodyDiv w:val="1"/>
      <w:marLeft w:val="0"/>
      <w:marRight w:val="0"/>
      <w:marTop w:val="0"/>
      <w:marBottom w:val="0"/>
      <w:divBdr>
        <w:top w:val="none" w:sz="0" w:space="0" w:color="auto"/>
        <w:left w:val="none" w:sz="0" w:space="0" w:color="auto"/>
        <w:bottom w:val="none" w:sz="0" w:space="0" w:color="auto"/>
        <w:right w:val="none" w:sz="0" w:space="0" w:color="auto"/>
      </w:divBdr>
    </w:div>
    <w:div w:id="996303801">
      <w:bodyDiv w:val="1"/>
      <w:marLeft w:val="0"/>
      <w:marRight w:val="0"/>
      <w:marTop w:val="0"/>
      <w:marBottom w:val="0"/>
      <w:divBdr>
        <w:top w:val="none" w:sz="0" w:space="0" w:color="auto"/>
        <w:left w:val="none" w:sz="0" w:space="0" w:color="auto"/>
        <w:bottom w:val="none" w:sz="0" w:space="0" w:color="auto"/>
        <w:right w:val="none" w:sz="0" w:space="0" w:color="auto"/>
      </w:divBdr>
    </w:div>
    <w:div w:id="997271358">
      <w:bodyDiv w:val="1"/>
      <w:marLeft w:val="0"/>
      <w:marRight w:val="0"/>
      <w:marTop w:val="0"/>
      <w:marBottom w:val="0"/>
      <w:divBdr>
        <w:top w:val="none" w:sz="0" w:space="0" w:color="auto"/>
        <w:left w:val="none" w:sz="0" w:space="0" w:color="auto"/>
        <w:bottom w:val="none" w:sz="0" w:space="0" w:color="auto"/>
        <w:right w:val="none" w:sz="0" w:space="0" w:color="auto"/>
      </w:divBdr>
    </w:div>
    <w:div w:id="1001548815">
      <w:bodyDiv w:val="1"/>
      <w:marLeft w:val="0"/>
      <w:marRight w:val="0"/>
      <w:marTop w:val="0"/>
      <w:marBottom w:val="0"/>
      <w:divBdr>
        <w:top w:val="none" w:sz="0" w:space="0" w:color="auto"/>
        <w:left w:val="none" w:sz="0" w:space="0" w:color="auto"/>
        <w:bottom w:val="none" w:sz="0" w:space="0" w:color="auto"/>
        <w:right w:val="none" w:sz="0" w:space="0" w:color="auto"/>
      </w:divBdr>
    </w:div>
    <w:div w:id="1006056015">
      <w:bodyDiv w:val="1"/>
      <w:marLeft w:val="0"/>
      <w:marRight w:val="0"/>
      <w:marTop w:val="0"/>
      <w:marBottom w:val="0"/>
      <w:divBdr>
        <w:top w:val="none" w:sz="0" w:space="0" w:color="auto"/>
        <w:left w:val="none" w:sz="0" w:space="0" w:color="auto"/>
        <w:bottom w:val="none" w:sz="0" w:space="0" w:color="auto"/>
        <w:right w:val="none" w:sz="0" w:space="0" w:color="auto"/>
      </w:divBdr>
    </w:div>
    <w:div w:id="1016007353">
      <w:bodyDiv w:val="1"/>
      <w:marLeft w:val="0"/>
      <w:marRight w:val="0"/>
      <w:marTop w:val="0"/>
      <w:marBottom w:val="0"/>
      <w:divBdr>
        <w:top w:val="none" w:sz="0" w:space="0" w:color="auto"/>
        <w:left w:val="none" w:sz="0" w:space="0" w:color="auto"/>
        <w:bottom w:val="none" w:sz="0" w:space="0" w:color="auto"/>
        <w:right w:val="none" w:sz="0" w:space="0" w:color="auto"/>
      </w:divBdr>
      <w:divsChild>
        <w:div w:id="1729918316">
          <w:marLeft w:val="0"/>
          <w:marRight w:val="0"/>
          <w:marTop w:val="0"/>
          <w:marBottom w:val="0"/>
          <w:divBdr>
            <w:top w:val="none" w:sz="0" w:space="0" w:color="auto"/>
            <w:left w:val="none" w:sz="0" w:space="0" w:color="auto"/>
            <w:bottom w:val="none" w:sz="0" w:space="0" w:color="auto"/>
            <w:right w:val="none" w:sz="0" w:space="0" w:color="auto"/>
          </w:divBdr>
        </w:div>
      </w:divsChild>
    </w:div>
    <w:div w:id="1016077817">
      <w:bodyDiv w:val="1"/>
      <w:marLeft w:val="0"/>
      <w:marRight w:val="0"/>
      <w:marTop w:val="0"/>
      <w:marBottom w:val="0"/>
      <w:divBdr>
        <w:top w:val="none" w:sz="0" w:space="0" w:color="auto"/>
        <w:left w:val="none" w:sz="0" w:space="0" w:color="auto"/>
        <w:bottom w:val="none" w:sz="0" w:space="0" w:color="auto"/>
        <w:right w:val="none" w:sz="0" w:space="0" w:color="auto"/>
      </w:divBdr>
    </w:div>
    <w:div w:id="1016813173">
      <w:bodyDiv w:val="1"/>
      <w:marLeft w:val="0"/>
      <w:marRight w:val="0"/>
      <w:marTop w:val="0"/>
      <w:marBottom w:val="0"/>
      <w:divBdr>
        <w:top w:val="none" w:sz="0" w:space="0" w:color="auto"/>
        <w:left w:val="none" w:sz="0" w:space="0" w:color="auto"/>
        <w:bottom w:val="none" w:sz="0" w:space="0" w:color="auto"/>
        <w:right w:val="none" w:sz="0" w:space="0" w:color="auto"/>
      </w:divBdr>
      <w:divsChild>
        <w:div w:id="445078666">
          <w:marLeft w:val="0"/>
          <w:marRight w:val="0"/>
          <w:marTop w:val="0"/>
          <w:marBottom w:val="0"/>
          <w:divBdr>
            <w:top w:val="none" w:sz="0" w:space="0" w:color="auto"/>
            <w:left w:val="none" w:sz="0" w:space="0" w:color="auto"/>
            <w:bottom w:val="none" w:sz="0" w:space="0" w:color="auto"/>
            <w:right w:val="none" w:sz="0" w:space="0" w:color="auto"/>
          </w:divBdr>
        </w:div>
      </w:divsChild>
    </w:div>
    <w:div w:id="1021205917">
      <w:bodyDiv w:val="1"/>
      <w:marLeft w:val="0"/>
      <w:marRight w:val="0"/>
      <w:marTop w:val="0"/>
      <w:marBottom w:val="0"/>
      <w:divBdr>
        <w:top w:val="none" w:sz="0" w:space="0" w:color="auto"/>
        <w:left w:val="none" w:sz="0" w:space="0" w:color="auto"/>
        <w:bottom w:val="none" w:sz="0" w:space="0" w:color="auto"/>
        <w:right w:val="none" w:sz="0" w:space="0" w:color="auto"/>
      </w:divBdr>
    </w:div>
    <w:div w:id="1022364195">
      <w:bodyDiv w:val="1"/>
      <w:marLeft w:val="0"/>
      <w:marRight w:val="0"/>
      <w:marTop w:val="0"/>
      <w:marBottom w:val="0"/>
      <w:divBdr>
        <w:top w:val="none" w:sz="0" w:space="0" w:color="auto"/>
        <w:left w:val="none" w:sz="0" w:space="0" w:color="auto"/>
        <w:bottom w:val="none" w:sz="0" w:space="0" w:color="auto"/>
        <w:right w:val="none" w:sz="0" w:space="0" w:color="auto"/>
      </w:divBdr>
    </w:div>
    <w:div w:id="1030060444">
      <w:bodyDiv w:val="1"/>
      <w:marLeft w:val="0"/>
      <w:marRight w:val="0"/>
      <w:marTop w:val="0"/>
      <w:marBottom w:val="0"/>
      <w:divBdr>
        <w:top w:val="none" w:sz="0" w:space="0" w:color="auto"/>
        <w:left w:val="none" w:sz="0" w:space="0" w:color="auto"/>
        <w:bottom w:val="none" w:sz="0" w:space="0" w:color="auto"/>
        <w:right w:val="none" w:sz="0" w:space="0" w:color="auto"/>
      </w:divBdr>
    </w:div>
    <w:div w:id="1039671912">
      <w:bodyDiv w:val="1"/>
      <w:marLeft w:val="0"/>
      <w:marRight w:val="0"/>
      <w:marTop w:val="0"/>
      <w:marBottom w:val="0"/>
      <w:divBdr>
        <w:top w:val="none" w:sz="0" w:space="0" w:color="auto"/>
        <w:left w:val="none" w:sz="0" w:space="0" w:color="auto"/>
        <w:bottom w:val="none" w:sz="0" w:space="0" w:color="auto"/>
        <w:right w:val="none" w:sz="0" w:space="0" w:color="auto"/>
      </w:divBdr>
    </w:div>
    <w:div w:id="1043602677">
      <w:bodyDiv w:val="1"/>
      <w:marLeft w:val="0"/>
      <w:marRight w:val="0"/>
      <w:marTop w:val="0"/>
      <w:marBottom w:val="0"/>
      <w:divBdr>
        <w:top w:val="none" w:sz="0" w:space="0" w:color="auto"/>
        <w:left w:val="none" w:sz="0" w:space="0" w:color="auto"/>
        <w:bottom w:val="none" w:sz="0" w:space="0" w:color="auto"/>
        <w:right w:val="none" w:sz="0" w:space="0" w:color="auto"/>
      </w:divBdr>
    </w:div>
    <w:div w:id="1048529518">
      <w:bodyDiv w:val="1"/>
      <w:marLeft w:val="0"/>
      <w:marRight w:val="0"/>
      <w:marTop w:val="0"/>
      <w:marBottom w:val="0"/>
      <w:divBdr>
        <w:top w:val="none" w:sz="0" w:space="0" w:color="auto"/>
        <w:left w:val="none" w:sz="0" w:space="0" w:color="auto"/>
        <w:bottom w:val="none" w:sz="0" w:space="0" w:color="auto"/>
        <w:right w:val="none" w:sz="0" w:space="0" w:color="auto"/>
      </w:divBdr>
    </w:div>
    <w:div w:id="1049308774">
      <w:bodyDiv w:val="1"/>
      <w:marLeft w:val="0"/>
      <w:marRight w:val="0"/>
      <w:marTop w:val="0"/>
      <w:marBottom w:val="0"/>
      <w:divBdr>
        <w:top w:val="none" w:sz="0" w:space="0" w:color="auto"/>
        <w:left w:val="none" w:sz="0" w:space="0" w:color="auto"/>
        <w:bottom w:val="none" w:sz="0" w:space="0" w:color="auto"/>
        <w:right w:val="none" w:sz="0" w:space="0" w:color="auto"/>
      </w:divBdr>
    </w:div>
    <w:div w:id="1049721965">
      <w:bodyDiv w:val="1"/>
      <w:marLeft w:val="0"/>
      <w:marRight w:val="0"/>
      <w:marTop w:val="0"/>
      <w:marBottom w:val="0"/>
      <w:divBdr>
        <w:top w:val="none" w:sz="0" w:space="0" w:color="auto"/>
        <w:left w:val="none" w:sz="0" w:space="0" w:color="auto"/>
        <w:bottom w:val="none" w:sz="0" w:space="0" w:color="auto"/>
        <w:right w:val="none" w:sz="0" w:space="0" w:color="auto"/>
      </w:divBdr>
    </w:div>
    <w:div w:id="1071853923">
      <w:bodyDiv w:val="1"/>
      <w:marLeft w:val="0"/>
      <w:marRight w:val="0"/>
      <w:marTop w:val="0"/>
      <w:marBottom w:val="0"/>
      <w:divBdr>
        <w:top w:val="none" w:sz="0" w:space="0" w:color="auto"/>
        <w:left w:val="none" w:sz="0" w:space="0" w:color="auto"/>
        <w:bottom w:val="none" w:sz="0" w:space="0" w:color="auto"/>
        <w:right w:val="none" w:sz="0" w:space="0" w:color="auto"/>
      </w:divBdr>
    </w:div>
    <w:div w:id="1074429040">
      <w:bodyDiv w:val="1"/>
      <w:marLeft w:val="0"/>
      <w:marRight w:val="0"/>
      <w:marTop w:val="0"/>
      <w:marBottom w:val="0"/>
      <w:divBdr>
        <w:top w:val="none" w:sz="0" w:space="0" w:color="auto"/>
        <w:left w:val="none" w:sz="0" w:space="0" w:color="auto"/>
        <w:bottom w:val="none" w:sz="0" w:space="0" w:color="auto"/>
        <w:right w:val="none" w:sz="0" w:space="0" w:color="auto"/>
      </w:divBdr>
    </w:div>
    <w:div w:id="1082876964">
      <w:bodyDiv w:val="1"/>
      <w:marLeft w:val="0"/>
      <w:marRight w:val="0"/>
      <w:marTop w:val="0"/>
      <w:marBottom w:val="0"/>
      <w:divBdr>
        <w:top w:val="none" w:sz="0" w:space="0" w:color="auto"/>
        <w:left w:val="none" w:sz="0" w:space="0" w:color="auto"/>
        <w:bottom w:val="none" w:sz="0" w:space="0" w:color="auto"/>
        <w:right w:val="none" w:sz="0" w:space="0" w:color="auto"/>
      </w:divBdr>
    </w:div>
    <w:div w:id="1100179225">
      <w:bodyDiv w:val="1"/>
      <w:marLeft w:val="0"/>
      <w:marRight w:val="0"/>
      <w:marTop w:val="0"/>
      <w:marBottom w:val="0"/>
      <w:divBdr>
        <w:top w:val="none" w:sz="0" w:space="0" w:color="auto"/>
        <w:left w:val="none" w:sz="0" w:space="0" w:color="auto"/>
        <w:bottom w:val="none" w:sz="0" w:space="0" w:color="auto"/>
        <w:right w:val="none" w:sz="0" w:space="0" w:color="auto"/>
      </w:divBdr>
    </w:div>
    <w:div w:id="1102190693">
      <w:bodyDiv w:val="1"/>
      <w:marLeft w:val="0"/>
      <w:marRight w:val="0"/>
      <w:marTop w:val="0"/>
      <w:marBottom w:val="0"/>
      <w:divBdr>
        <w:top w:val="none" w:sz="0" w:space="0" w:color="auto"/>
        <w:left w:val="none" w:sz="0" w:space="0" w:color="auto"/>
        <w:bottom w:val="none" w:sz="0" w:space="0" w:color="auto"/>
        <w:right w:val="none" w:sz="0" w:space="0" w:color="auto"/>
      </w:divBdr>
    </w:div>
    <w:div w:id="1104838636">
      <w:bodyDiv w:val="1"/>
      <w:marLeft w:val="0"/>
      <w:marRight w:val="0"/>
      <w:marTop w:val="0"/>
      <w:marBottom w:val="0"/>
      <w:divBdr>
        <w:top w:val="none" w:sz="0" w:space="0" w:color="auto"/>
        <w:left w:val="none" w:sz="0" w:space="0" w:color="auto"/>
        <w:bottom w:val="none" w:sz="0" w:space="0" w:color="auto"/>
        <w:right w:val="none" w:sz="0" w:space="0" w:color="auto"/>
      </w:divBdr>
    </w:div>
    <w:div w:id="1117916705">
      <w:bodyDiv w:val="1"/>
      <w:marLeft w:val="0"/>
      <w:marRight w:val="0"/>
      <w:marTop w:val="0"/>
      <w:marBottom w:val="0"/>
      <w:divBdr>
        <w:top w:val="none" w:sz="0" w:space="0" w:color="auto"/>
        <w:left w:val="none" w:sz="0" w:space="0" w:color="auto"/>
        <w:bottom w:val="none" w:sz="0" w:space="0" w:color="auto"/>
        <w:right w:val="none" w:sz="0" w:space="0" w:color="auto"/>
      </w:divBdr>
    </w:div>
    <w:div w:id="1125006014">
      <w:bodyDiv w:val="1"/>
      <w:marLeft w:val="0"/>
      <w:marRight w:val="0"/>
      <w:marTop w:val="0"/>
      <w:marBottom w:val="0"/>
      <w:divBdr>
        <w:top w:val="none" w:sz="0" w:space="0" w:color="auto"/>
        <w:left w:val="none" w:sz="0" w:space="0" w:color="auto"/>
        <w:bottom w:val="none" w:sz="0" w:space="0" w:color="auto"/>
        <w:right w:val="none" w:sz="0" w:space="0" w:color="auto"/>
      </w:divBdr>
    </w:div>
    <w:div w:id="1134328786">
      <w:bodyDiv w:val="1"/>
      <w:marLeft w:val="0"/>
      <w:marRight w:val="0"/>
      <w:marTop w:val="0"/>
      <w:marBottom w:val="0"/>
      <w:divBdr>
        <w:top w:val="none" w:sz="0" w:space="0" w:color="auto"/>
        <w:left w:val="none" w:sz="0" w:space="0" w:color="auto"/>
        <w:bottom w:val="none" w:sz="0" w:space="0" w:color="auto"/>
        <w:right w:val="none" w:sz="0" w:space="0" w:color="auto"/>
      </w:divBdr>
    </w:div>
    <w:div w:id="1137408968">
      <w:bodyDiv w:val="1"/>
      <w:marLeft w:val="0"/>
      <w:marRight w:val="0"/>
      <w:marTop w:val="0"/>
      <w:marBottom w:val="0"/>
      <w:divBdr>
        <w:top w:val="none" w:sz="0" w:space="0" w:color="auto"/>
        <w:left w:val="none" w:sz="0" w:space="0" w:color="auto"/>
        <w:bottom w:val="none" w:sz="0" w:space="0" w:color="auto"/>
        <w:right w:val="none" w:sz="0" w:space="0" w:color="auto"/>
      </w:divBdr>
    </w:div>
    <w:div w:id="1143811035">
      <w:bodyDiv w:val="1"/>
      <w:marLeft w:val="0"/>
      <w:marRight w:val="0"/>
      <w:marTop w:val="0"/>
      <w:marBottom w:val="0"/>
      <w:divBdr>
        <w:top w:val="none" w:sz="0" w:space="0" w:color="auto"/>
        <w:left w:val="none" w:sz="0" w:space="0" w:color="auto"/>
        <w:bottom w:val="none" w:sz="0" w:space="0" w:color="auto"/>
        <w:right w:val="none" w:sz="0" w:space="0" w:color="auto"/>
      </w:divBdr>
    </w:div>
    <w:div w:id="1145977287">
      <w:bodyDiv w:val="1"/>
      <w:marLeft w:val="0"/>
      <w:marRight w:val="0"/>
      <w:marTop w:val="0"/>
      <w:marBottom w:val="0"/>
      <w:divBdr>
        <w:top w:val="none" w:sz="0" w:space="0" w:color="auto"/>
        <w:left w:val="none" w:sz="0" w:space="0" w:color="auto"/>
        <w:bottom w:val="none" w:sz="0" w:space="0" w:color="auto"/>
        <w:right w:val="none" w:sz="0" w:space="0" w:color="auto"/>
      </w:divBdr>
    </w:div>
    <w:div w:id="1155796724">
      <w:bodyDiv w:val="1"/>
      <w:marLeft w:val="0"/>
      <w:marRight w:val="0"/>
      <w:marTop w:val="0"/>
      <w:marBottom w:val="0"/>
      <w:divBdr>
        <w:top w:val="none" w:sz="0" w:space="0" w:color="auto"/>
        <w:left w:val="none" w:sz="0" w:space="0" w:color="auto"/>
        <w:bottom w:val="none" w:sz="0" w:space="0" w:color="auto"/>
        <w:right w:val="none" w:sz="0" w:space="0" w:color="auto"/>
      </w:divBdr>
    </w:div>
    <w:div w:id="1171331909">
      <w:bodyDiv w:val="1"/>
      <w:marLeft w:val="0"/>
      <w:marRight w:val="0"/>
      <w:marTop w:val="0"/>
      <w:marBottom w:val="0"/>
      <w:divBdr>
        <w:top w:val="none" w:sz="0" w:space="0" w:color="auto"/>
        <w:left w:val="none" w:sz="0" w:space="0" w:color="auto"/>
        <w:bottom w:val="none" w:sz="0" w:space="0" w:color="auto"/>
        <w:right w:val="none" w:sz="0" w:space="0" w:color="auto"/>
      </w:divBdr>
    </w:div>
    <w:div w:id="1190684264">
      <w:bodyDiv w:val="1"/>
      <w:marLeft w:val="0"/>
      <w:marRight w:val="0"/>
      <w:marTop w:val="0"/>
      <w:marBottom w:val="0"/>
      <w:divBdr>
        <w:top w:val="none" w:sz="0" w:space="0" w:color="auto"/>
        <w:left w:val="none" w:sz="0" w:space="0" w:color="auto"/>
        <w:bottom w:val="none" w:sz="0" w:space="0" w:color="auto"/>
        <w:right w:val="none" w:sz="0" w:space="0" w:color="auto"/>
      </w:divBdr>
    </w:div>
    <w:div w:id="1199515785">
      <w:bodyDiv w:val="1"/>
      <w:marLeft w:val="0"/>
      <w:marRight w:val="0"/>
      <w:marTop w:val="0"/>
      <w:marBottom w:val="0"/>
      <w:divBdr>
        <w:top w:val="none" w:sz="0" w:space="0" w:color="auto"/>
        <w:left w:val="none" w:sz="0" w:space="0" w:color="auto"/>
        <w:bottom w:val="none" w:sz="0" w:space="0" w:color="auto"/>
        <w:right w:val="none" w:sz="0" w:space="0" w:color="auto"/>
      </w:divBdr>
    </w:div>
    <w:div w:id="1204901981">
      <w:bodyDiv w:val="1"/>
      <w:marLeft w:val="0"/>
      <w:marRight w:val="0"/>
      <w:marTop w:val="0"/>
      <w:marBottom w:val="0"/>
      <w:divBdr>
        <w:top w:val="none" w:sz="0" w:space="0" w:color="auto"/>
        <w:left w:val="none" w:sz="0" w:space="0" w:color="auto"/>
        <w:bottom w:val="none" w:sz="0" w:space="0" w:color="auto"/>
        <w:right w:val="none" w:sz="0" w:space="0" w:color="auto"/>
      </w:divBdr>
    </w:div>
    <w:div w:id="1205169188">
      <w:bodyDiv w:val="1"/>
      <w:marLeft w:val="0"/>
      <w:marRight w:val="0"/>
      <w:marTop w:val="0"/>
      <w:marBottom w:val="0"/>
      <w:divBdr>
        <w:top w:val="none" w:sz="0" w:space="0" w:color="auto"/>
        <w:left w:val="none" w:sz="0" w:space="0" w:color="auto"/>
        <w:bottom w:val="none" w:sz="0" w:space="0" w:color="auto"/>
        <w:right w:val="none" w:sz="0" w:space="0" w:color="auto"/>
      </w:divBdr>
    </w:div>
    <w:div w:id="1205632278">
      <w:bodyDiv w:val="1"/>
      <w:marLeft w:val="0"/>
      <w:marRight w:val="0"/>
      <w:marTop w:val="0"/>
      <w:marBottom w:val="0"/>
      <w:divBdr>
        <w:top w:val="none" w:sz="0" w:space="0" w:color="auto"/>
        <w:left w:val="none" w:sz="0" w:space="0" w:color="auto"/>
        <w:bottom w:val="none" w:sz="0" w:space="0" w:color="auto"/>
        <w:right w:val="none" w:sz="0" w:space="0" w:color="auto"/>
      </w:divBdr>
    </w:div>
    <w:div w:id="1210993723">
      <w:bodyDiv w:val="1"/>
      <w:marLeft w:val="0"/>
      <w:marRight w:val="0"/>
      <w:marTop w:val="0"/>
      <w:marBottom w:val="0"/>
      <w:divBdr>
        <w:top w:val="none" w:sz="0" w:space="0" w:color="auto"/>
        <w:left w:val="none" w:sz="0" w:space="0" w:color="auto"/>
        <w:bottom w:val="none" w:sz="0" w:space="0" w:color="auto"/>
        <w:right w:val="none" w:sz="0" w:space="0" w:color="auto"/>
      </w:divBdr>
    </w:div>
    <w:div w:id="1220478629">
      <w:bodyDiv w:val="1"/>
      <w:marLeft w:val="0"/>
      <w:marRight w:val="0"/>
      <w:marTop w:val="0"/>
      <w:marBottom w:val="0"/>
      <w:divBdr>
        <w:top w:val="none" w:sz="0" w:space="0" w:color="auto"/>
        <w:left w:val="none" w:sz="0" w:space="0" w:color="auto"/>
        <w:bottom w:val="none" w:sz="0" w:space="0" w:color="auto"/>
        <w:right w:val="none" w:sz="0" w:space="0" w:color="auto"/>
      </w:divBdr>
    </w:div>
    <w:div w:id="1220944255">
      <w:bodyDiv w:val="1"/>
      <w:marLeft w:val="0"/>
      <w:marRight w:val="0"/>
      <w:marTop w:val="0"/>
      <w:marBottom w:val="0"/>
      <w:divBdr>
        <w:top w:val="none" w:sz="0" w:space="0" w:color="auto"/>
        <w:left w:val="none" w:sz="0" w:space="0" w:color="auto"/>
        <w:bottom w:val="none" w:sz="0" w:space="0" w:color="auto"/>
        <w:right w:val="none" w:sz="0" w:space="0" w:color="auto"/>
      </w:divBdr>
    </w:div>
    <w:div w:id="1225022247">
      <w:bodyDiv w:val="1"/>
      <w:marLeft w:val="0"/>
      <w:marRight w:val="0"/>
      <w:marTop w:val="0"/>
      <w:marBottom w:val="0"/>
      <w:divBdr>
        <w:top w:val="none" w:sz="0" w:space="0" w:color="auto"/>
        <w:left w:val="none" w:sz="0" w:space="0" w:color="auto"/>
        <w:bottom w:val="none" w:sz="0" w:space="0" w:color="auto"/>
        <w:right w:val="none" w:sz="0" w:space="0" w:color="auto"/>
      </w:divBdr>
    </w:div>
    <w:div w:id="1225139099">
      <w:bodyDiv w:val="1"/>
      <w:marLeft w:val="0"/>
      <w:marRight w:val="0"/>
      <w:marTop w:val="0"/>
      <w:marBottom w:val="0"/>
      <w:divBdr>
        <w:top w:val="none" w:sz="0" w:space="0" w:color="auto"/>
        <w:left w:val="none" w:sz="0" w:space="0" w:color="auto"/>
        <w:bottom w:val="none" w:sz="0" w:space="0" w:color="auto"/>
        <w:right w:val="none" w:sz="0" w:space="0" w:color="auto"/>
      </w:divBdr>
      <w:divsChild>
        <w:div w:id="1402219067">
          <w:marLeft w:val="0"/>
          <w:marRight w:val="0"/>
          <w:marTop w:val="0"/>
          <w:marBottom w:val="0"/>
          <w:divBdr>
            <w:top w:val="none" w:sz="0" w:space="0" w:color="auto"/>
            <w:left w:val="none" w:sz="0" w:space="0" w:color="auto"/>
            <w:bottom w:val="none" w:sz="0" w:space="0" w:color="auto"/>
            <w:right w:val="none" w:sz="0" w:space="0" w:color="auto"/>
          </w:divBdr>
        </w:div>
      </w:divsChild>
    </w:div>
    <w:div w:id="1236672897">
      <w:bodyDiv w:val="1"/>
      <w:marLeft w:val="0"/>
      <w:marRight w:val="0"/>
      <w:marTop w:val="0"/>
      <w:marBottom w:val="0"/>
      <w:divBdr>
        <w:top w:val="none" w:sz="0" w:space="0" w:color="auto"/>
        <w:left w:val="none" w:sz="0" w:space="0" w:color="auto"/>
        <w:bottom w:val="none" w:sz="0" w:space="0" w:color="auto"/>
        <w:right w:val="none" w:sz="0" w:space="0" w:color="auto"/>
      </w:divBdr>
    </w:div>
    <w:div w:id="1239831320">
      <w:bodyDiv w:val="1"/>
      <w:marLeft w:val="0"/>
      <w:marRight w:val="0"/>
      <w:marTop w:val="0"/>
      <w:marBottom w:val="0"/>
      <w:divBdr>
        <w:top w:val="none" w:sz="0" w:space="0" w:color="auto"/>
        <w:left w:val="none" w:sz="0" w:space="0" w:color="auto"/>
        <w:bottom w:val="none" w:sz="0" w:space="0" w:color="auto"/>
        <w:right w:val="none" w:sz="0" w:space="0" w:color="auto"/>
      </w:divBdr>
      <w:divsChild>
        <w:div w:id="1908569523">
          <w:marLeft w:val="0"/>
          <w:marRight w:val="0"/>
          <w:marTop w:val="0"/>
          <w:marBottom w:val="0"/>
          <w:divBdr>
            <w:top w:val="none" w:sz="0" w:space="0" w:color="auto"/>
            <w:left w:val="none" w:sz="0" w:space="0" w:color="auto"/>
            <w:bottom w:val="none" w:sz="0" w:space="0" w:color="auto"/>
            <w:right w:val="none" w:sz="0" w:space="0" w:color="auto"/>
          </w:divBdr>
        </w:div>
      </w:divsChild>
    </w:div>
    <w:div w:id="1245531516">
      <w:bodyDiv w:val="1"/>
      <w:marLeft w:val="0"/>
      <w:marRight w:val="0"/>
      <w:marTop w:val="0"/>
      <w:marBottom w:val="0"/>
      <w:divBdr>
        <w:top w:val="none" w:sz="0" w:space="0" w:color="auto"/>
        <w:left w:val="none" w:sz="0" w:space="0" w:color="auto"/>
        <w:bottom w:val="none" w:sz="0" w:space="0" w:color="auto"/>
        <w:right w:val="none" w:sz="0" w:space="0" w:color="auto"/>
      </w:divBdr>
      <w:divsChild>
        <w:div w:id="286814182">
          <w:marLeft w:val="0"/>
          <w:marRight w:val="0"/>
          <w:marTop w:val="0"/>
          <w:marBottom w:val="0"/>
          <w:divBdr>
            <w:top w:val="none" w:sz="0" w:space="0" w:color="auto"/>
            <w:left w:val="none" w:sz="0" w:space="0" w:color="auto"/>
            <w:bottom w:val="none" w:sz="0" w:space="0" w:color="auto"/>
            <w:right w:val="none" w:sz="0" w:space="0" w:color="auto"/>
          </w:divBdr>
        </w:div>
      </w:divsChild>
    </w:div>
    <w:div w:id="1249342466">
      <w:bodyDiv w:val="1"/>
      <w:marLeft w:val="0"/>
      <w:marRight w:val="0"/>
      <w:marTop w:val="0"/>
      <w:marBottom w:val="0"/>
      <w:divBdr>
        <w:top w:val="none" w:sz="0" w:space="0" w:color="auto"/>
        <w:left w:val="none" w:sz="0" w:space="0" w:color="auto"/>
        <w:bottom w:val="none" w:sz="0" w:space="0" w:color="auto"/>
        <w:right w:val="none" w:sz="0" w:space="0" w:color="auto"/>
      </w:divBdr>
    </w:div>
    <w:div w:id="1255015863">
      <w:bodyDiv w:val="1"/>
      <w:marLeft w:val="0"/>
      <w:marRight w:val="0"/>
      <w:marTop w:val="0"/>
      <w:marBottom w:val="0"/>
      <w:divBdr>
        <w:top w:val="none" w:sz="0" w:space="0" w:color="auto"/>
        <w:left w:val="none" w:sz="0" w:space="0" w:color="auto"/>
        <w:bottom w:val="none" w:sz="0" w:space="0" w:color="auto"/>
        <w:right w:val="none" w:sz="0" w:space="0" w:color="auto"/>
      </w:divBdr>
    </w:div>
    <w:div w:id="1265115510">
      <w:bodyDiv w:val="1"/>
      <w:marLeft w:val="0"/>
      <w:marRight w:val="0"/>
      <w:marTop w:val="0"/>
      <w:marBottom w:val="0"/>
      <w:divBdr>
        <w:top w:val="none" w:sz="0" w:space="0" w:color="auto"/>
        <w:left w:val="none" w:sz="0" w:space="0" w:color="auto"/>
        <w:bottom w:val="none" w:sz="0" w:space="0" w:color="auto"/>
        <w:right w:val="none" w:sz="0" w:space="0" w:color="auto"/>
      </w:divBdr>
    </w:div>
    <w:div w:id="1266186654">
      <w:bodyDiv w:val="1"/>
      <w:marLeft w:val="0"/>
      <w:marRight w:val="0"/>
      <w:marTop w:val="0"/>
      <w:marBottom w:val="0"/>
      <w:divBdr>
        <w:top w:val="none" w:sz="0" w:space="0" w:color="auto"/>
        <w:left w:val="none" w:sz="0" w:space="0" w:color="auto"/>
        <w:bottom w:val="none" w:sz="0" w:space="0" w:color="auto"/>
        <w:right w:val="none" w:sz="0" w:space="0" w:color="auto"/>
      </w:divBdr>
    </w:div>
    <w:div w:id="1266503357">
      <w:bodyDiv w:val="1"/>
      <w:marLeft w:val="0"/>
      <w:marRight w:val="0"/>
      <w:marTop w:val="0"/>
      <w:marBottom w:val="0"/>
      <w:divBdr>
        <w:top w:val="none" w:sz="0" w:space="0" w:color="auto"/>
        <w:left w:val="none" w:sz="0" w:space="0" w:color="auto"/>
        <w:bottom w:val="none" w:sz="0" w:space="0" w:color="auto"/>
        <w:right w:val="none" w:sz="0" w:space="0" w:color="auto"/>
      </w:divBdr>
    </w:div>
    <w:div w:id="1292250402">
      <w:bodyDiv w:val="1"/>
      <w:marLeft w:val="0"/>
      <w:marRight w:val="0"/>
      <w:marTop w:val="0"/>
      <w:marBottom w:val="0"/>
      <w:divBdr>
        <w:top w:val="none" w:sz="0" w:space="0" w:color="auto"/>
        <w:left w:val="none" w:sz="0" w:space="0" w:color="auto"/>
        <w:bottom w:val="none" w:sz="0" w:space="0" w:color="auto"/>
        <w:right w:val="none" w:sz="0" w:space="0" w:color="auto"/>
      </w:divBdr>
    </w:div>
    <w:div w:id="1294630893">
      <w:bodyDiv w:val="1"/>
      <w:marLeft w:val="0"/>
      <w:marRight w:val="0"/>
      <w:marTop w:val="0"/>
      <w:marBottom w:val="0"/>
      <w:divBdr>
        <w:top w:val="none" w:sz="0" w:space="0" w:color="auto"/>
        <w:left w:val="none" w:sz="0" w:space="0" w:color="auto"/>
        <w:bottom w:val="none" w:sz="0" w:space="0" w:color="auto"/>
        <w:right w:val="none" w:sz="0" w:space="0" w:color="auto"/>
      </w:divBdr>
    </w:div>
    <w:div w:id="1303078567">
      <w:bodyDiv w:val="1"/>
      <w:marLeft w:val="0"/>
      <w:marRight w:val="0"/>
      <w:marTop w:val="0"/>
      <w:marBottom w:val="0"/>
      <w:divBdr>
        <w:top w:val="none" w:sz="0" w:space="0" w:color="auto"/>
        <w:left w:val="none" w:sz="0" w:space="0" w:color="auto"/>
        <w:bottom w:val="none" w:sz="0" w:space="0" w:color="auto"/>
        <w:right w:val="none" w:sz="0" w:space="0" w:color="auto"/>
      </w:divBdr>
    </w:div>
    <w:div w:id="1316370689">
      <w:bodyDiv w:val="1"/>
      <w:marLeft w:val="0"/>
      <w:marRight w:val="0"/>
      <w:marTop w:val="0"/>
      <w:marBottom w:val="0"/>
      <w:divBdr>
        <w:top w:val="none" w:sz="0" w:space="0" w:color="auto"/>
        <w:left w:val="none" w:sz="0" w:space="0" w:color="auto"/>
        <w:bottom w:val="none" w:sz="0" w:space="0" w:color="auto"/>
        <w:right w:val="none" w:sz="0" w:space="0" w:color="auto"/>
      </w:divBdr>
    </w:div>
    <w:div w:id="1322663106">
      <w:bodyDiv w:val="1"/>
      <w:marLeft w:val="0"/>
      <w:marRight w:val="0"/>
      <w:marTop w:val="0"/>
      <w:marBottom w:val="0"/>
      <w:divBdr>
        <w:top w:val="none" w:sz="0" w:space="0" w:color="auto"/>
        <w:left w:val="none" w:sz="0" w:space="0" w:color="auto"/>
        <w:bottom w:val="none" w:sz="0" w:space="0" w:color="auto"/>
        <w:right w:val="none" w:sz="0" w:space="0" w:color="auto"/>
      </w:divBdr>
    </w:div>
    <w:div w:id="1327629667">
      <w:bodyDiv w:val="1"/>
      <w:marLeft w:val="0"/>
      <w:marRight w:val="0"/>
      <w:marTop w:val="0"/>
      <w:marBottom w:val="0"/>
      <w:divBdr>
        <w:top w:val="none" w:sz="0" w:space="0" w:color="auto"/>
        <w:left w:val="none" w:sz="0" w:space="0" w:color="auto"/>
        <w:bottom w:val="none" w:sz="0" w:space="0" w:color="auto"/>
        <w:right w:val="none" w:sz="0" w:space="0" w:color="auto"/>
      </w:divBdr>
    </w:div>
    <w:div w:id="1333606058">
      <w:bodyDiv w:val="1"/>
      <w:marLeft w:val="0"/>
      <w:marRight w:val="0"/>
      <w:marTop w:val="0"/>
      <w:marBottom w:val="0"/>
      <w:divBdr>
        <w:top w:val="none" w:sz="0" w:space="0" w:color="auto"/>
        <w:left w:val="none" w:sz="0" w:space="0" w:color="auto"/>
        <w:bottom w:val="none" w:sz="0" w:space="0" w:color="auto"/>
        <w:right w:val="none" w:sz="0" w:space="0" w:color="auto"/>
      </w:divBdr>
    </w:div>
    <w:div w:id="1342588796">
      <w:bodyDiv w:val="1"/>
      <w:marLeft w:val="0"/>
      <w:marRight w:val="0"/>
      <w:marTop w:val="0"/>
      <w:marBottom w:val="0"/>
      <w:divBdr>
        <w:top w:val="none" w:sz="0" w:space="0" w:color="auto"/>
        <w:left w:val="none" w:sz="0" w:space="0" w:color="auto"/>
        <w:bottom w:val="none" w:sz="0" w:space="0" w:color="auto"/>
        <w:right w:val="none" w:sz="0" w:space="0" w:color="auto"/>
      </w:divBdr>
    </w:div>
    <w:div w:id="1343168120">
      <w:bodyDiv w:val="1"/>
      <w:marLeft w:val="0"/>
      <w:marRight w:val="0"/>
      <w:marTop w:val="0"/>
      <w:marBottom w:val="0"/>
      <w:divBdr>
        <w:top w:val="none" w:sz="0" w:space="0" w:color="auto"/>
        <w:left w:val="none" w:sz="0" w:space="0" w:color="auto"/>
        <w:bottom w:val="none" w:sz="0" w:space="0" w:color="auto"/>
        <w:right w:val="none" w:sz="0" w:space="0" w:color="auto"/>
      </w:divBdr>
    </w:div>
    <w:div w:id="1366561977">
      <w:bodyDiv w:val="1"/>
      <w:marLeft w:val="0"/>
      <w:marRight w:val="0"/>
      <w:marTop w:val="0"/>
      <w:marBottom w:val="0"/>
      <w:divBdr>
        <w:top w:val="none" w:sz="0" w:space="0" w:color="auto"/>
        <w:left w:val="none" w:sz="0" w:space="0" w:color="auto"/>
        <w:bottom w:val="none" w:sz="0" w:space="0" w:color="auto"/>
        <w:right w:val="none" w:sz="0" w:space="0" w:color="auto"/>
      </w:divBdr>
    </w:div>
    <w:div w:id="1389067275">
      <w:bodyDiv w:val="1"/>
      <w:marLeft w:val="0"/>
      <w:marRight w:val="0"/>
      <w:marTop w:val="0"/>
      <w:marBottom w:val="0"/>
      <w:divBdr>
        <w:top w:val="none" w:sz="0" w:space="0" w:color="auto"/>
        <w:left w:val="none" w:sz="0" w:space="0" w:color="auto"/>
        <w:bottom w:val="none" w:sz="0" w:space="0" w:color="auto"/>
        <w:right w:val="none" w:sz="0" w:space="0" w:color="auto"/>
      </w:divBdr>
    </w:div>
    <w:div w:id="1391348022">
      <w:bodyDiv w:val="1"/>
      <w:marLeft w:val="0"/>
      <w:marRight w:val="0"/>
      <w:marTop w:val="0"/>
      <w:marBottom w:val="0"/>
      <w:divBdr>
        <w:top w:val="none" w:sz="0" w:space="0" w:color="auto"/>
        <w:left w:val="none" w:sz="0" w:space="0" w:color="auto"/>
        <w:bottom w:val="none" w:sz="0" w:space="0" w:color="auto"/>
        <w:right w:val="none" w:sz="0" w:space="0" w:color="auto"/>
      </w:divBdr>
    </w:div>
    <w:div w:id="1397781628">
      <w:bodyDiv w:val="1"/>
      <w:marLeft w:val="0"/>
      <w:marRight w:val="0"/>
      <w:marTop w:val="0"/>
      <w:marBottom w:val="0"/>
      <w:divBdr>
        <w:top w:val="none" w:sz="0" w:space="0" w:color="auto"/>
        <w:left w:val="none" w:sz="0" w:space="0" w:color="auto"/>
        <w:bottom w:val="none" w:sz="0" w:space="0" w:color="auto"/>
        <w:right w:val="none" w:sz="0" w:space="0" w:color="auto"/>
      </w:divBdr>
    </w:div>
    <w:div w:id="1410075559">
      <w:bodyDiv w:val="1"/>
      <w:marLeft w:val="0"/>
      <w:marRight w:val="0"/>
      <w:marTop w:val="0"/>
      <w:marBottom w:val="0"/>
      <w:divBdr>
        <w:top w:val="none" w:sz="0" w:space="0" w:color="auto"/>
        <w:left w:val="none" w:sz="0" w:space="0" w:color="auto"/>
        <w:bottom w:val="none" w:sz="0" w:space="0" w:color="auto"/>
        <w:right w:val="none" w:sz="0" w:space="0" w:color="auto"/>
      </w:divBdr>
    </w:div>
    <w:div w:id="1416437116">
      <w:bodyDiv w:val="1"/>
      <w:marLeft w:val="0"/>
      <w:marRight w:val="0"/>
      <w:marTop w:val="0"/>
      <w:marBottom w:val="0"/>
      <w:divBdr>
        <w:top w:val="none" w:sz="0" w:space="0" w:color="auto"/>
        <w:left w:val="none" w:sz="0" w:space="0" w:color="auto"/>
        <w:bottom w:val="none" w:sz="0" w:space="0" w:color="auto"/>
        <w:right w:val="none" w:sz="0" w:space="0" w:color="auto"/>
      </w:divBdr>
    </w:div>
    <w:div w:id="1420979304">
      <w:bodyDiv w:val="1"/>
      <w:marLeft w:val="0"/>
      <w:marRight w:val="0"/>
      <w:marTop w:val="0"/>
      <w:marBottom w:val="0"/>
      <w:divBdr>
        <w:top w:val="none" w:sz="0" w:space="0" w:color="auto"/>
        <w:left w:val="none" w:sz="0" w:space="0" w:color="auto"/>
        <w:bottom w:val="none" w:sz="0" w:space="0" w:color="auto"/>
        <w:right w:val="none" w:sz="0" w:space="0" w:color="auto"/>
      </w:divBdr>
    </w:div>
    <w:div w:id="1422531825">
      <w:bodyDiv w:val="1"/>
      <w:marLeft w:val="0"/>
      <w:marRight w:val="0"/>
      <w:marTop w:val="0"/>
      <w:marBottom w:val="0"/>
      <w:divBdr>
        <w:top w:val="none" w:sz="0" w:space="0" w:color="auto"/>
        <w:left w:val="none" w:sz="0" w:space="0" w:color="auto"/>
        <w:bottom w:val="none" w:sz="0" w:space="0" w:color="auto"/>
        <w:right w:val="none" w:sz="0" w:space="0" w:color="auto"/>
      </w:divBdr>
    </w:div>
    <w:div w:id="1436246865">
      <w:bodyDiv w:val="1"/>
      <w:marLeft w:val="0"/>
      <w:marRight w:val="0"/>
      <w:marTop w:val="0"/>
      <w:marBottom w:val="0"/>
      <w:divBdr>
        <w:top w:val="none" w:sz="0" w:space="0" w:color="auto"/>
        <w:left w:val="none" w:sz="0" w:space="0" w:color="auto"/>
        <w:bottom w:val="none" w:sz="0" w:space="0" w:color="auto"/>
        <w:right w:val="none" w:sz="0" w:space="0" w:color="auto"/>
      </w:divBdr>
    </w:div>
    <w:div w:id="1441293431">
      <w:bodyDiv w:val="1"/>
      <w:marLeft w:val="0"/>
      <w:marRight w:val="0"/>
      <w:marTop w:val="0"/>
      <w:marBottom w:val="0"/>
      <w:divBdr>
        <w:top w:val="none" w:sz="0" w:space="0" w:color="auto"/>
        <w:left w:val="none" w:sz="0" w:space="0" w:color="auto"/>
        <w:bottom w:val="none" w:sz="0" w:space="0" w:color="auto"/>
        <w:right w:val="none" w:sz="0" w:space="0" w:color="auto"/>
      </w:divBdr>
    </w:div>
    <w:div w:id="1453355231">
      <w:bodyDiv w:val="1"/>
      <w:marLeft w:val="0"/>
      <w:marRight w:val="0"/>
      <w:marTop w:val="0"/>
      <w:marBottom w:val="0"/>
      <w:divBdr>
        <w:top w:val="none" w:sz="0" w:space="0" w:color="auto"/>
        <w:left w:val="none" w:sz="0" w:space="0" w:color="auto"/>
        <w:bottom w:val="none" w:sz="0" w:space="0" w:color="auto"/>
        <w:right w:val="none" w:sz="0" w:space="0" w:color="auto"/>
      </w:divBdr>
    </w:div>
    <w:div w:id="1461266222">
      <w:bodyDiv w:val="1"/>
      <w:marLeft w:val="0"/>
      <w:marRight w:val="0"/>
      <w:marTop w:val="0"/>
      <w:marBottom w:val="0"/>
      <w:divBdr>
        <w:top w:val="none" w:sz="0" w:space="0" w:color="auto"/>
        <w:left w:val="none" w:sz="0" w:space="0" w:color="auto"/>
        <w:bottom w:val="none" w:sz="0" w:space="0" w:color="auto"/>
        <w:right w:val="none" w:sz="0" w:space="0" w:color="auto"/>
      </w:divBdr>
    </w:div>
    <w:div w:id="1467814383">
      <w:bodyDiv w:val="1"/>
      <w:marLeft w:val="0"/>
      <w:marRight w:val="0"/>
      <w:marTop w:val="0"/>
      <w:marBottom w:val="0"/>
      <w:divBdr>
        <w:top w:val="none" w:sz="0" w:space="0" w:color="auto"/>
        <w:left w:val="none" w:sz="0" w:space="0" w:color="auto"/>
        <w:bottom w:val="none" w:sz="0" w:space="0" w:color="auto"/>
        <w:right w:val="none" w:sz="0" w:space="0" w:color="auto"/>
      </w:divBdr>
    </w:div>
    <w:div w:id="1467814502">
      <w:bodyDiv w:val="1"/>
      <w:marLeft w:val="0"/>
      <w:marRight w:val="0"/>
      <w:marTop w:val="0"/>
      <w:marBottom w:val="0"/>
      <w:divBdr>
        <w:top w:val="none" w:sz="0" w:space="0" w:color="auto"/>
        <w:left w:val="none" w:sz="0" w:space="0" w:color="auto"/>
        <w:bottom w:val="none" w:sz="0" w:space="0" w:color="auto"/>
        <w:right w:val="none" w:sz="0" w:space="0" w:color="auto"/>
      </w:divBdr>
    </w:div>
    <w:div w:id="1475181040">
      <w:bodyDiv w:val="1"/>
      <w:marLeft w:val="0"/>
      <w:marRight w:val="0"/>
      <w:marTop w:val="0"/>
      <w:marBottom w:val="0"/>
      <w:divBdr>
        <w:top w:val="none" w:sz="0" w:space="0" w:color="auto"/>
        <w:left w:val="none" w:sz="0" w:space="0" w:color="auto"/>
        <w:bottom w:val="none" w:sz="0" w:space="0" w:color="auto"/>
        <w:right w:val="none" w:sz="0" w:space="0" w:color="auto"/>
      </w:divBdr>
    </w:div>
    <w:div w:id="1475296329">
      <w:bodyDiv w:val="1"/>
      <w:marLeft w:val="0"/>
      <w:marRight w:val="0"/>
      <w:marTop w:val="0"/>
      <w:marBottom w:val="0"/>
      <w:divBdr>
        <w:top w:val="none" w:sz="0" w:space="0" w:color="auto"/>
        <w:left w:val="none" w:sz="0" w:space="0" w:color="auto"/>
        <w:bottom w:val="none" w:sz="0" w:space="0" w:color="auto"/>
        <w:right w:val="none" w:sz="0" w:space="0" w:color="auto"/>
      </w:divBdr>
    </w:div>
    <w:div w:id="1476527594">
      <w:bodyDiv w:val="1"/>
      <w:marLeft w:val="0"/>
      <w:marRight w:val="0"/>
      <w:marTop w:val="0"/>
      <w:marBottom w:val="0"/>
      <w:divBdr>
        <w:top w:val="none" w:sz="0" w:space="0" w:color="auto"/>
        <w:left w:val="none" w:sz="0" w:space="0" w:color="auto"/>
        <w:bottom w:val="none" w:sz="0" w:space="0" w:color="auto"/>
        <w:right w:val="none" w:sz="0" w:space="0" w:color="auto"/>
      </w:divBdr>
    </w:div>
    <w:div w:id="1477649767">
      <w:bodyDiv w:val="1"/>
      <w:marLeft w:val="0"/>
      <w:marRight w:val="0"/>
      <w:marTop w:val="0"/>
      <w:marBottom w:val="0"/>
      <w:divBdr>
        <w:top w:val="none" w:sz="0" w:space="0" w:color="auto"/>
        <w:left w:val="none" w:sz="0" w:space="0" w:color="auto"/>
        <w:bottom w:val="none" w:sz="0" w:space="0" w:color="auto"/>
        <w:right w:val="none" w:sz="0" w:space="0" w:color="auto"/>
      </w:divBdr>
    </w:div>
    <w:div w:id="1478376210">
      <w:bodyDiv w:val="1"/>
      <w:marLeft w:val="0"/>
      <w:marRight w:val="0"/>
      <w:marTop w:val="0"/>
      <w:marBottom w:val="0"/>
      <w:divBdr>
        <w:top w:val="none" w:sz="0" w:space="0" w:color="auto"/>
        <w:left w:val="none" w:sz="0" w:space="0" w:color="auto"/>
        <w:bottom w:val="none" w:sz="0" w:space="0" w:color="auto"/>
        <w:right w:val="none" w:sz="0" w:space="0" w:color="auto"/>
      </w:divBdr>
    </w:div>
    <w:div w:id="1486972889">
      <w:bodyDiv w:val="1"/>
      <w:marLeft w:val="0"/>
      <w:marRight w:val="0"/>
      <w:marTop w:val="0"/>
      <w:marBottom w:val="0"/>
      <w:divBdr>
        <w:top w:val="none" w:sz="0" w:space="0" w:color="auto"/>
        <w:left w:val="none" w:sz="0" w:space="0" w:color="auto"/>
        <w:bottom w:val="none" w:sz="0" w:space="0" w:color="auto"/>
        <w:right w:val="none" w:sz="0" w:space="0" w:color="auto"/>
      </w:divBdr>
    </w:div>
    <w:div w:id="1489007745">
      <w:bodyDiv w:val="1"/>
      <w:marLeft w:val="0"/>
      <w:marRight w:val="0"/>
      <w:marTop w:val="0"/>
      <w:marBottom w:val="0"/>
      <w:divBdr>
        <w:top w:val="none" w:sz="0" w:space="0" w:color="auto"/>
        <w:left w:val="none" w:sz="0" w:space="0" w:color="auto"/>
        <w:bottom w:val="none" w:sz="0" w:space="0" w:color="auto"/>
        <w:right w:val="none" w:sz="0" w:space="0" w:color="auto"/>
      </w:divBdr>
    </w:div>
    <w:div w:id="1495494504">
      <w:bodyDiv w:val="1"/>
      <w:marLeft w:val="0"/>
      <w:marRight w:val="0"/>
      <w:marTop w:val="0"/>
      <w:marBottom w:val="0"/>
      <w:divBdr>
        <w:top w:val="none" w:sz="0" w:space="0" w:color="auto"/>
        <w:left w:val="none" w:sz="0" w:space="0" w:color="auto"/>
        <w:bottom w:val="none" w:sz="0" w:space="0" w:color="auto"/>
        <w:right w:val="none" w:sz="0" w:space="0" w:color="auto"/>
      </w:divBdr>
    </w:div>
    <w:div w:id="1505047651">
      <w:bodyDiv w:val="1"/>
      <w:marLeft w:val="0"/>
      <w:marRight w:val="0"/>
      <w:marTop w:val="0"/>
      <w:marBottom w:val="0"/>
      <w:divBdr>
        <w:top w:val="none" w:sz="0" w:space="0" w:color="auto"/>
        <w:left w:val="none" w:sz="0" w:space="0" w:color="auto"/>
        <w:bottom w:val="none" w:sz="0" w:space="0" w:color="auto"/>
        <w:right w:val="none" w:sz="0" w:space="0" w:color="auto"/>
      </w:divBdr>
    </w:div>
    <w:div w:id="1525631041">
      <w:bodyDiv w:val="1"/>
      <w:marLeft w:val="0"/>
      <w:marRight w:val="0"/>
      <w:marTop w:val="0"/>
      <w:marBottom w:val="0"/>
      <w:divBdr>
        <w:top w:val="none" w:sz="0" w:space="0" w:color="auto"/>
        <w:left w:val="none" w:sz="0" w:space="0" w:color="auto"/>
        <w:bottom w:val="none" w:sz="0" w:space="0" w:color="auto"/>
        <w:right w:val="none" w:sz="0" w:space="0" w:color="auto"/>
      </w:divBdr>
    </w:div>
    <w:div w:id="1526795008">
      <w:bodyDiv w:val="1"/>
      <w:marLeft w:val="0"/>
      <w:marRight w:val="0"/>
      <w:marTop w:val="0"/>
      <w:marBottom w:val="0"/>
      <w:divBdr>
        <w:top w:val="none" w:sz="0" w:space="0" w:color="auto"/>
        <w:left w:val="none" w:sz="0" w:space="0" w:color="auto"/>
        <w:bottom w:val="none" w:sz="0" w:space="0" w:color="auto"/>
        <w:right w:val="none" w:sz="0" w:space="0" w:color="auto"/>
      </w:divBdr>
    </w:div>
    <w:div w:id="1530801873">
      <w:bodyDiv w:val="1"/>
      <w:marLeft w:val="0"/>
      <w:marRight w:val="0"/>
      <w:marTop w:val="0"/>
      <w:marBottom w:val="0"/>
      <w:divBdr>
        <w:top w:val="none" w:sz="0" w:space="0" w:color="auto"/>
        <w:left w:val="none" w:sz="0" w:space="0" w:color="auto"/>
        <w:bottom w:val="none" w:sz="0" w:space="0" w:color="auto"/>
        <w:right w:val="none" w:sz="0" w:space="0" w:color="auto"/>
      </w:divBdr>
    </w:div>
    <w:div w:id="1545828851">
      <w:bodyDiv w:val="1"/>
      <w:marLeft w:val="0"/>
      <w:marRight w:val="0"/>
      <w:marTop w:val="0"/>
      <w:marBottom w:val="0"/>
      <w:divBdr>
        <w:top w:val="none" w:sz="0" w:space="0" w:color="auto"/>
        <w:left w:val="none" w:sz="0" w:space="0" w:color="auto"/>
        <w:bottom w:val="none" w:sz="0" w:space="0" w:color="auto"/>
        <w:right w:val="none" w:sz="0" w:space="0" w:color="auto"/>
      </w:divBdr>
      <w:divsChild>
        <w:div w:id="908612189">
          <w:marLeft w:val="0"/>
          <w:marRight w:val="0"/>
          <w:marTop w:val="0"/>
          <w:marBottom w:val="0"/>
          <w:divBdr>
            <w:top w:val="none" w:sz="0" w:space="0" w:color="auto"/>
            <w:left w:val="none" w:sz="0" w:space="0" w:color="auto"/>
            <w:bottom w:val="none" w:sz="0" w:space="0" w:color="auto"/>
            <w:right w:val="none" w:sz="0" w:space="0" w:color="auto"/>
          </w:divBdr>
        </w:div>
      </w:divsChild>
    </w:div>
    <w:div w:id="1546873330">
      <w:bodyDiv w:val="1"/>
      <w:marLeft w:val="0"/>
      <w:marRight w:val="0"/>
      <w:marTop w:val="0"/>
      <w:marBottom w:val="0"/>
      <w:divBdr>
        <w:top w:val="none" w:sz="0" w:space="0" w:color="auto"/>
        <w:left w:val="none" w:sz="0" w:space="0" w:color="auto"/>
        <w:bottom w:val="none" w:sz="0" w:space="0" w:color="auto"/>
        <w:right w:val="none" w:sz="0" w:space="0" w:color="auto"/>
      </w:divBdr>
    </w:div>
    <w:div w:id="1554074791">
      <w:bodyDiv w:val="1"/>
      <w:marLeft w:val="0"/>
      <w:marRight w:val="0"/>
      <w:marTop w:val="0"/>
      <w:marBottom w:val="0"/>
      <w:divBdr>
        <w:top w:val="none" w:sz="0" w:space="0" w:color="auto"/>
        <w:left w:val="none" w:sz="0" w:space="0" w:color="auto"/>
        <w:bottom w:val="none" w:sz="0" w:space="0" w:color="auto"/>
        <w:right w:val="none" w:sz="0" w:space="0" w:color="auto"/>
      </w:divBdr>
    </w:div>
    <w:div w:id="1560902701">
      <w:bodyDiv w:val="1"/>
      <w:marLeft w:val="0"/>
      <w:marRight w:val="0"/>
      <w:marTop w:val="0"/>
      <w:marBottom w:val="0"/>
      <w:divBdr>
        <w:top w:val="none" w:sz="0" w:space="0" w:color="auto"/>
        <w:left w:val="none" w:sz="0" w:space="0" w:color="auto"/>
        <w:bottom w:val="none" w:sz="0" w:space="0" w:color="auto"/>
        <w:right w:val="none" w:sz="0" w:space="0" w:color="auto"/>
      </w:divBdr>
    </w:div>
    <w:div w:id="1564364171">
      <w:bodyDiv w:val="1"/>
      <w:marLeft w:val="0"/>
      <w:marRight w:val="0"/>
      <w:marTop w:val="0"/>
      <w:marBottom w:val="0"/>
      <w:divBdr>
        <w:top w:val="none" w:sz="0" w:space="0" w:color="auto"/>
        <w:left w:val="none" w:sz="0" w:space="0" w:color="auto"/>
        <w:bottom w:val="none" w:sz="0" w:space="0" w:color="auto"/>
        <w:right w:val="none" w:sz="0" w:space="0" w:color="auto"/>
      </w:divBdr>
    </w:div>
    <w:div w:id="1564679217">
      <w:bodyDiv w:val="1"/>
      <w:marLeft w:val="0"/>
      <w:marRight w:val="0"/>
      <w:marTop w:val="0"/>
      <w:marBottom w:val="0"/>
      <w:divBdr>
        <w:top w:val="none" w:sz="0" w:space="0" w:color="auto"/>
        <w:left w:val="none" w:sz="0" w:space="0" w:color="auto"/>
        <w:bottom w:val="none" w:sz="0" w:space="0" w:color="auto"/>
        <w:right w:val="none" w:sz="0" w:space="0" w:color="auto"/>
      </w:divBdr>
    </w:div>
    <w:div w:id="1567689855">
      <w:bodyDiv w:val="1"/>
      <w:marLeft w:val="0"/>
      <w:marRight w:val="0"/>
      <w:marTop w:val="0"/>
      <w:marBottom w:val="0"/>
      <w:divBdr>
        <w:top w:val="none" w:sz="0" w:space="0" w:color="auto"/>
        <w:left w:val="none" w:sz="0" w:space="0" w:color="auto"/>
        <w:bottom w:val="none" w:sz="0" w:space="0" w:color="auto"/>
        <w:right w:val="none" w:sz="0" w:space="0" w:color="auto"/>
      </w:divBdr>
    </w:div>
    <w:div w:id="1575316230">
      <w:bodyDiv w:val="1"/>
      <w:marLeft w:val="0"/>
      <w:marRight w:val="0"/>
      <w:marTop w:val="0"/>
      <w:marBottom w:val="0"/>
      <w:divBdr>
        <w:top w:val="none" w:sz="0" w:space="0" w:color="auto"/>
        <w:left w:val="none" w:sz="0" w:space="0" w:color="auto"/>
        <w:bottom w:val="none" w:sz="0" w:space="0" w:color="auto"/>
        <w:right w:val="none" w:sz="0" w:space="0" w:color="auto"/>
      </w:divBdr>
    </w:div>
    <w:div w:id="1581982699">
      <w:bodyDiv w:val="1"/>
      <w:marLeft w:val="0"/>
      <w:marRight w:val="0"/>
      <w:marTop w:val="0"/>
      <w:marBottom w:val="0"/>
      <w:divBdr>
        <w:top w:val="none" w:sz="0" w:space="0" w:color="auto"/>
        <w:left w:val="none" w:sz="0" w:space="0" w:color="auto"/>
        <w:bottom w:val="none" w:sz="0" w:space="0" w:color="auto"/>
        <w:right w:val="none" w:sz="0" w:space="0" w:color="auto"/>
      </w:divBdr>
    </w:div>
    <w:div w:id="1585915911">
      <w:bodyDiv w:val="1"/>
      <w:marLeft w:val="0"/>
      <w:marRight w:val="0"/>
      <w:marTop w:val="0"/>
      <w:marBottom w:val="0"/>
      <w:divBdr>
        <w:top w:val="none" w:sz="0" w:space="0" w:color="auto"/>
        <w:left w:val="none" w:sz="0" w:space="0" w:color="auto"/>
        <w:bottom w:val="none" w:sz="0" w:space="0" w:color="auto"/>
        <w:right w:val="none" w:sz="0" w:space="0" w:color="auto"/>
      </w:divBdr>
    </w:div>
    <w:div w:id="1586377738">
      <w:bodyDiv w:val="1"/>
      <w:marLeft w:val="0"/>
      <w:marRight w:val="0"/>
      <w:marTop w:val="0"/>
      <w:marBottom w:val="0"/>
      <w:divBdr>
        <w:top w:val="none" w:sz="0" w:space="0" w:color="auto"/>
        <w:left w:val="none" w:sz="0" w:space="0" w:color="auto"/>
        <w:bottom w:val="none" w:sz="0" w:space="0" w:color="auto"/>
        <w:right w:val="none" w:sz="0" w:space="0" w:color="auto"/>
      </w:divBdr>
      <w:divsChild>
        <w:div w:id="553466290">
          <w:marLeft w:val="0"/>
          <w:marRight w:val="0"/>
          <w:marTop w:val="0"/>
          <w:marBottom w:val="0"/>
          <w:divBdr>
            <w:top w:val="none" w:sz="0" w:space="0" w:color="auto"/>
            <w:left w:val="none" w:sz="0" w:space="0" w:color="auto"/>
            <w:bottom w:val="none" w:sz="0" w:space="0" w:color="auto"/>
            <w:right w:val="none" w:sz="0" w:space="0" w:color="auto"/>
          </w:divBdr>
        </w:div>
      </w:divsChild>
    </w:div>
    <w:div w:id="1589659187">
      <w:bodyDiv w:val="1"/>
      <w:marLeft w:val="0"/>
      <w:marRight w:val="0"/>
      <w:marTop w:val="0"/>
      <w:marBottom w:val="0"/>
      <w:divBdr>
        <w:top w:val="none" w:sz="0" w:space="0" w:color="auto"/>
        <w:left w:val="none" w:sz="0" w:space="0" w:color="auto"/>
        <w:bottom w:val="none" w:sz="0" w:space="0" w:color="auto"/>
        <w:right w:val="none" w:sz="0" w:space="0" w:color="auto"/>
      </w:divBdr>
    </w:div>
    <w:div w:id="1592272183">
      <w:bodyDiv w:val="1"/>
      <w:marLeft w:val="0"/>
      <w:marRight w:val="0"/>
      <w:marTop w:val="0"/>
      <w:marBottom w:val="0"/>
      <w:divBdr>
        <w:top w:val="none" w:sz="0" w:space="0" w:color="auto"/>
        <w:left w:val="none" w:sz="0" w:space="0" w:color="auto"/>
        <w:bottom w:val="none" w:sz="0" w:space="0" w:color="auto"/>
        <w:right w:val="none" w:sz="0" w:space="0" w:color="auto"/>
      </w:divBdr>
    </w:div>
    <w:div w:id="1594360815">
      <w:bodyDiv w:val="1"/>
      <w:marLeft w:val="0"/>
      <w:marRight w:val="0"/>
      <w:marTop w:val="0"/>
      <w:marBottom w:val="0"/>
      <w:divBdr>
        <w:top w:val="none" w:sz="0" w:space="0" w:color="auto"/>
        <w:left w:val="none" w:sz="0" w:space="0" w:color="auto"/>
        <w:bottom w:val="none" w:sz="0" w:space="0" w:color="auto"/>
        <w:right w:val="none" w:sz="0" w:space="0" w:color="auto"/>
      </w:divBdr>
    </w:div>
    <w:div w:id="1601447313">
      <w:bodyDiv w:val="1"/>
      <w:marLeft w:val="0"/>
      <w:marRight w:val="0"/>
      <w:marTop w:val="0"/>
      <w:marBottom w:val="0"/>
      <w:divBdr>
        <w:top w:val="none" w:sz="0" w:space="0" w:color="auto"/>
        <w:left w:val="none" w:sz="0" w:space="0" w:color="auto"/>
        <w:bottom w:val="none" w:sz="0" w:space="0" w:color="auto"/>
        <w:right w:val="none" w:sz="0" w:space="0" w:color="auto"/>
      </w:divBdr>
    </w:div>
    <w:div w:id="1603757009">
      <w:bodyDiv w:val="1"/>
      <w:marLeft w:val="0"/>
      <w:marRight w:val="0"/>
      <w:marTop w:val="0"/>
      <w:marBottom w:val="0"/>
      <w:divBdr>
        <w:top w:val="none" w:sz="0" w:space="0" w:color="auto"/>
        <w:left w:val="none" w:sz="0" w:space="0" w:color="auto"/>
        <w:bottom w:val="none" w:sz="0" w:space="0" w:color="auto"/>
        <w:right w:val="none" w:sz="0" w:space="0" w:color="auto"/>
      </w:divBdr>
    </w:div>
    <w:div w:id="1607078159">
      <w:bodyDiv w:val="1"/>
      <w:marLeft w:val="0"/>
      <w:marRight w:val="0"/>
      <w:marTop w:val="0"/>
      <w:marBottom w:val="0"/>
      <w:divBdr>
        <w:top w:val="none" w:sz="0" w:space="0" w:color="auto"/>
        <w:left w:val="none" w:sz="0" w:space="0" w:color="auto"/>
        <w:bottom w:val="none" w:sz="0" w:space="0" w:color="auto"/>
        <w:right w:val="none" w:sz="0" w:space="0" w:color="auto"/>
      </w:divBdr>
    </w:div>
    <w:div w:id="1615014549">
      <w:bodyDiv w:val="1"/>
      <w:marLeft w:val="0"/>
      <w:marRight w:val="0"/>
      <w:marTop w:val="0"/>
      <w:marBottom w:val="0"/>
      <w:divBdr>
        <w:top w:val="none" w:sz="0" w:space="0" w:color="auto"/>
        <w:left w:val="none" w:sz="0" w:space="0" w:color="auto"/>
        <w:bottom w:val="none" w:sz="0" w:space="0" w:color="auto"/>
        <w:right w:val="none" w:sz="0" w:space="0" w:color="auto"/>
      </w:divBdr>
    </w:div>
    <w:div w:id="1615479957">
      <w:bodyDiv w:val="1"/>
      <w:marLeft w:val="0"/>
      <w:marRight w:val="0"/>
      <w:marTop w:val="0"/>
      <w:marBottom w:val="0"/>
      <w:divBdr>
        <w:top w:val="none" w:sz="0" w:space="0" w:color="auto"/>
        <w:left w:val="none" w:sz="0" w:space="0" w:color="auto"/>
        <w:bottom w:val="none" w:sz="0" w:space="0" w:color="auto"/>
        <w:right w:val="none" w:sz="0" w:space="0" w:color="auto"/>
      </w:divBdr>
    </w:div>
    <w:div w:id="1626303292">
      <w:bodyDiv w:val="1"/>
      <w:marLeft w:val="0"/>
      <w:marRight w:val="0"/>
      <w:marTop w:val="0"/>
      <w:marBottom w:val="0"/>
      <w:divBdr>
        <w:top w:val="none" w:sz="0" w:space="0" w:color="auto"/>
        <w:left w:val="none" w:sz="0" w:space="0" w:color="auto"/>
        <w:bottom w:val="none" w:sz="0" w:space="0" w:color="auto"/>
        <w:right w:val="none" w:sz="0" w:space="0" w:color="auto"/>
      </w:divBdr>
    </w:div>
    <w:div w:id="1629431379">
      <w:bodyDiv w:val="1"/>
      <w:marLeft w:val="0"/>
      <w:marRight w:val="0"/>
      <w:marTop w:val="0"/>
      <w:marBottom w:val="0"/>
      <w:divBdr>
        <w:top w:val="none" w:sz="0" w:space="0" w:color="auto"/>
        <w:left w:val="none" w:sz="0" w:space="0" w:color="auto"/>
        <w:bottom w:val="none" w:sz="0" w:space="0" w:color="auto"/>
        <w:right w:val="none" w:sz="0" w:space="0" w:color="auto"/>
      </w:divBdr>
    </w:div>
    <w:div w:id="1636373600">
      <w:bodyDiv w:val="1"/>
      <w:marLeft w:val="0"/>
      <w:marRight w:val="0"/>
      <w:marTop w:val="0"/>
      <w:marBottom w:val="0"/>
      <w:divBdr>
        <w:top w:val="none" w:sz="0" w:space="0" w:color="auto"/>
        <w:left w:val="none" w:sz="0" w:space="0" w:color="auto"/>
        <w:bottom w:val="none" w:sz="0" w:space="0" w:color="auto"/>
        <w:right w:val="none" w:sz="0" w:space="0" w:color="auto"/>
      </w:divBdr>
    </w:div>
    <w:div w:id="1638217663">
      <w:bodyDiv w:val="1"/>
      <w:marLeft w:val="0"/>
      <w:marRight w:val="0"/>
      <w:marTop w:val="0"/>
      <w:marBottom w:val="0"/>
      <w:divBdr>
        <w:top w:val="none" w:sz="0" w:space="0" w:color="auto"/>
        <w:left w:val="none" w:sz="0" w:space="0" w:color="auto"/>
        <w:bottom w:val="none" w:sz="0" w:space="0" w:color="auto"/>
        <w:right w:val="none" w:sz="0" w:space="0" w:color="auto"/>
      </w:divBdr>
    </w:div>
    <w:div w:id="1650283360">
      <w:bodyDiv w:val="1"/>
      <w:marLeft w:val="0"/>
      <w:marRight w:val="0"/>
      <w:marTop w:val="0"/>
      <w:marBottom w:val="0"/>
      <w:divBdr>
        <w:top w:val="none" w:sz="0" w:space="0" w:color="auto"/>
        <w:left w:val="none" w:sz="0" w:space="0" w:color="auto"/>
        <w:bottom w:val="none" w:sz="0" w:space="0" w:color="auto"/>
        <w:right w:val="none" w:sz="0" w:space="0" w:color="auto"/>
      </w:divBdr>
    </w:div>
    <w:div w:id="1651247164">
      <w:bodyDiv w:val="1"/>
      <w:marLeft w:val="0"/>
      <w:marRight w:val="0"/>
      <w:marTop w:val="0"/>
      <w:marBottom w:val="0"/>
      <w:divBdr>
        <w:top w:val="none" w:sz="0" w:space="0" w:color="auto"/>
        <w:left w:val="none" w:sz="0" w:space="0" w:color="auto"/>
        <w:bottom w:val="none" w:sz="0" w:space="0" w:color="auto"/>
        <w:right w:val="none" w:sz="0" w:space="0" w:color="auto"/>
      </w:divBdr>
    </w:div>
    <w:div w:id="1657757246">
      <w:bodyDiv w:val="1"/>
      <w:marLeft w:val="0"/>
      <w:marRight w:val="0"/>
      <w:marTop w:val="0"/>
      <w:marBottom w:val="0"/>
      <w:divBdr>
        <w:top w:val="none" w:sz="0" w:space="0" w:color="auto"/>
        <w:left w:val="none" w:sz="0" w:space="0" w:color="auto"/>
        <w:bottom w:val="none" w:sz="0" w:space="0" w:color="auto"/>
        <w:right w:val="none" w:sz="0" w:space="0" w:color="auto"/>
      </w:divBdr>
    </w:div>
    <w:div w:id="1659991394">
      <w:bodyDiv w:val="1"/>
      <w:marLeft w:val="0"/>
      <w:marRight w:val="0"/>
      <w:marTop w:val="0"/>
      <w:marBottom w:val="0"/>
      <w:divBdr>
        <w:top w:val="none" w:sz="0" w:space="0" w:color="auto"/>
        <w:left w:val="none" w:sz="0" w:space="0" w:color="auto"/>
        <w:bottom w:val="none" w:sz="0" w:space="0" w:color="auto"/>
        <w:right w:val="none" w:sz="0" w:space="0" w:color="auto"/>
      </w:divBdr>
    </w:div>
    <w:div w:id="1663966660">
      <w:bodyDiv w:val="1"/>
      <w:marLeft w:val="0"/>
      <w:marRight w:val="0"/>
      <w:marTop w:val="0"/>
      <w:marBottom w:val="0"/>
      <w:divBdr>
        <w:top w:val="none" w:sz="0" w:space="0" w:color="auto"/>
        <w:left w:val="none" w:sz="0" w:space="0" w:color="auto"/>
        <w:bottom w:val="none" w:sz="0" w:space="0" w:color="auto"/>
        <w:right w:val="none" w:sz="0" w:space="0" w:color="auto"/>
      </w:divBdr>
    </w:div>
    <w:div w:id="1673754679">
      <w:bodyDiv w:val="1"/>
      <w:marLeft w:val="0"/>
      <w:marRight w:val="0"/>
      <w:marTop w:val="0"/>
      <w:marBottom w:val="0"/>
      <w:divBdr>
        <w:top w:val="none" w:sz="0" w:space="0" w:color="auto"/>
        <w:left w:val="none" w:sz="0" w:space="0" w:color="auto"/>
        <w:bottom w:val="none" w:sz="0" w:space="0" w:color="auto"/>
        <w:right w:val="none" w:sz="0" w:space="0" w:color="auto"/>
      </w:divBdr>
    </w:div>
    <w:div w:id="1677729178">
      <w:bodyDiv w:val="1"/>
      <w:marLeft w:val="0"/>
      <w:marRight w:val="0"/>
      <w:marTop w:val="0"/>
      <w:marBottom w:val="0"/>
      <w:divBdr>
        <w:top w:val="none" w:sz="0" w:space="0" w:color="auto"/>
        <w:left w:val="none" w:sz="0" w:space="0" w:color="auto"/>
        <w:bottom w:val="none" w:sz="0" w:space="0" w:color="auto"/>
        <w:right w:val="none" w:sz="0" w:space="0" w:color="auto"/>
      </w:divBdr>
    </w:div>
    <w:div w:id="1686324468">
      <w:bodyDiv w:val="1"/>
      <w:marLeft w:val="0"/>
      <w:marRight w:val="0"/>
      <w:marTop w:val="0"/>
      <w:marBottom w:val="0"/>
      <w:divBdr>
        <w:top w:val="none" w:sz="0" w:space="0" w:color="auto"/>
        <w:left w:val="none" w:sz="0" w:space="0" w:color="auto"/>
        <w:bottom w:val="none" w:sz="0" w:space="0" w:color="auto"/>
        <w:right w:val="none" w:sz="0" w:space="0" w:color="auto"/>
      </w:divBdr>
    </w:div>
    <w:div w:id="1716150871">
      <w:bodyDiv w:val="1"/>
      <w:marLeft w:val="0"/>
      <w:marRight w:val="0"/>
      <w:marTop w:val="0"/>
      <w:marBottom w:val="0"/>
      <w:divBdr>
        <w:top w:val="none" w:sz="0" w:space="0" w:color="auto"/>
        <w:left w:val="none" w:sz="0" w:space="0" w:color="auto"/>
        <w:bottom w:val="none" w:sz="0" w:space="0" w:color="auto"/>
        <w:right w:val="none" w:sz="0" w:space="0" w:color="auto"/>
      </w:divBdr>
    </w:div>
    <w:div w:id="1721706523">
      <w:bodyDiv w:val="1"/>
      <w:marLeft w:val="0"/>
      <w:marRight w:val="0"/>
      <w:marTop w:val="0"/>
      <w:marBottom w:val="0"/>
      <w:divBdr>
        <w:top w:val="none" w:sz="0" w:space="0" w:color="auto"/>
        <w:left w:val="none" w:sz="0" w:space="0" w:color="auto"/>
        <w:bottom w:val="none" w:sz="0" w:space="0" w:color="auto"/>
        <w:right w:val="none" w:sz="0" w:space="0" w:color="auto"/>
      </w:divBdr>
    </w:div>
    <w:div w:id="1730692817">
      <w:bodyDiv w:val="1"/>
      <w:marLeft w:val="0"/>
      <w:marRight w:val="0"/>
      <w:marTop w:val="0"/>
      <w:marBottom w:val="0"/>
      <w:divBdr>
        <w:top w:val="none" w:sz="0" w:space="0" w:color="auto"/>
        <w:left w:val="none" w:sz="0" w:space="0" w:color="auto"/>
        <w:bottom w:val="none" w:sz="0" w:space="0" w:color="auto"/>
        <w:right w:val="none" w:sz="0" w:space="0" w:color="auto"/>
      </w:divBdr>
    </w:div>
    <w:div w:id="1735423470">
      <w:bodyDiv w:val="1"/>
      <w:marLeft w:val="0"/>
      <w:marRight w:val="0"/>
      <w:marTop w:val="0"/>
      <w:marBottom w:val="0"/>
      <w:divBdr>
        <w:top w:val="none" w:sz="0" w:space="0" w:color="auto"/>
        <w:left w:val="none" w:sz="0" w:space="0" w:color="auto"/>
        <w:bottom w:val="none" w:sz="0" w:space="0" w:color="auto"/>
        <w:right w:val="none" w:sz="0" w:space="0" w:color="auto"/>
      </w:divBdr>
    </w:div>
    <w:div w:id="1736857964">
      <w:bodyDiv w:val="1"/>
      <w:marLeft w:val="0"/>
      <w:marRight w:val="0"/>
      <w:marTop w:val="0"/>
      <w:marBottom w:val="0"/>
      <w:divBdr>
        <w:top w:val="none" w:sz="0" w:space="0" w:color="auto"/>
        <w:left w:val="none" w:sz="0" w:space="0" w:color="auto"/>
        <w:bottom w:val="none" w:sz="0" w:space="0" w:color="auto"/>
        <w:right w:val="none" w:sz="0" w:space="0" w:color="auto"/>
      </w:divBdr>
    </w:div>
    <w:div w:id="1753701532">
      <w:bodyDiv w:val="1"/>
      <w:marLeft w:val="0"/>
      <w:marRight w:val="0"/>
      <w:marTop w:val="0"/>
      <w:marBottom w:val="0"/>
      <w:divBdr>
        <w:top w:val="none" w:sz="0" w:space="0" w:color="auto"/>
        <w:left w:val="none" w:sz="0" w:space="0" w:color="auto"/>
        <w:bottom w:val="none" w:sz="0" w:space="0" w:color="auto"/>
        <w:right w:val="none" w:sz="0" w:space="0" w:color="auto"/>
      </w:divBdr>
    </w:div>
    <w:div w:id="1770348196">
      <w:bodyDiv w:val="1"/>
      <w:marLeft w:val="0"/>
      <w:marRight w:val="0"/>
      <w:marTop w:val="0"/>
      <w:marBottom w:val="0"/>
      <w:divBdr>
        <w:top w:val="none" w:sz="0" w:space="0" w:color="auto"/>
        <w:left w:val="none" w:sz="0" w:space="0" w:color="auto"/>
        <w:bottom w:val="none" w:sz="0" w:space="0" w:color="auto"/>
        <w:right w:val="none" w:sz="0" w:space="0" w:color="auto"/>
      </w:divBdr>
    </w:div>
    <w:div w:id="1776559977">
      <w:bodyDiv w:val="1"/>
      <w:marLeft w:val="0"/>
      <w:marRight w:val="0"/>
      <w:marTop w:val="0"/>
      <w:marBottom w:val="0"/>
      <w:divBdr>
        <w:top w:val="none" w:sz="0" w:space="0" w:color="auto"/>
        <w:left w:val="none" w:sz="0" w:space="0" w:color="auto"/>
        <w:bottom w:val="none" w:sz="0" w:space="0" w:color="auto"/>
        <w:right w:val="none" w:sz="0" w:space="0" w:color="auto"/>
      </w:divBdr>
    </w:div>
    <w:div w:id="1784642402">
      <w:bodyDiv w:val="1"/>
      <w:marLeft w:val="0"/>
      <w:marRight w:val="0"/>
      <w:marTop w:val="0"/>
      <w:marBottom w:val="0"/>
      <w:divBdr>
        <w:top w:val="none" w:sz="0" w:space="0" w:color="auto"/>
        <w:left w:val="none" w:sz="0" w:space="0" w:color="auto"/>
        <w:bottom w:val="none" w:sz="0" w:space="0" w:color="auto"/>
        <w:right w:val="none" w:sz="0" w:space="0" w:color="auto"/>
      </w:divBdr>
    </w:div>
    <w:div w:id="1794057483">
      <w:bodyDiv w:val="1"/>
      <w:marLeft w:val="0"/>
      <w:marRight w:val="0"/>
      <w:marTop w:val="0"/>
      <w:marBottom w:val="0"/>
      <w:divBdr>
        <w:top w:val="none" w:sz="0" w:space="0" w:color="auto"/>
        <w:left w:val="none" w:sz="0" w:space="0" w:color="auto"/>
        <w:bottom w:val="none" w:sz="0" w:space="0" w:color="auto"/>
        <w:right w:val="none" w:sz="0" w:space="0" w:color="auto"/>
      </w:divBdr>
    </w:div>
    <w:div w:id="1813988081">
      <w:bodyDiv w:val="1"/>
      <w:marLeft w:val="0"/>
      <w:marRight w:val="0"/>
      <w:marTop w:val="0"/>
      <w:marBottom w:val="0"/>
      <w:divBdr>
        <w:top w:val="none" w:sz="0" w:space="0" w:color="auto"/>
        <w:left w:val="none" w:sz="0" w:space="0" w:color="auto"/>
        <w:bottom w:val="none" w:sz="0" w:space="0" w:color="auto"/>
        <w:right w:val="none" w:sz="0" w:space="0" w:color="auto"/>
      </w:divBdr>
    </w:div>
    <w:div w:id="1819228271">
      <w:bodyDiv w:val="1"/>
      <w:marLeft w:val="0"/>
      <w:marRight w:val="0"/>
      <w:marTop w:val="0"/>
      <w:marBottom w:val="0"/>
      <w:divBdr>
        <w:top w:val="none" w:sz="0" w:space="0" w:color="auto"/>
        <w:left w:val="none" w:sz="0" w:space="0" w:color="auto"/>
        <w:bottom w:val="none" w:sz="0" w:space="0" w:color="auto"/>
        <w:right w:val="none" w:sz="0" w:space="0" w:color="auto"/>
      </w:divBdr>
    </w:div>
    <w:div w:id="1823227639">
      <w:bodyDiv w:val="1"/>
      <w:marLeft w:val="0"/>
      <w:marRight w:val="0"/>
      <w:marTop w:val="0"/>
      <w:marBottom w:val="0"/>
      <w:divBdr>
        <w:top w:val="none" w:sz="0" w:space="0" w:color="auto"/>
        <w:left w:val="none" w:sz="0" w:space="0" w:color="auto"/>
        <w:bottom w:val="none" w:sz="0" w:space="0" w:color="auto"/>
        <w:right w:val="none" w:sz="0" w:space="0" w:color="auto"/>
      </w:divBdr>
      <w:divsChild>
        <w:div w:id="2089377501">
          <w:marLeft w:val="0"/>
          <w:marRight w:val="0"/>
          <w:marTop w:val="0"/>
          <w:marBottom w:val="0"/>
          <w:divBdr>
            <w:top w:val="none" w:sz="0" w:space="0" w:color="auto"/>
            <w:left w:val="none" w:sz="0" w:space="0" w:color="auto"/>
            <w:bottom w:val="none" w:sz="0" w:space="0" w:color="auto"/>
            <w:right w:val="none" w:sz="0" w:space="0" w:color="auto"/>
          </w:divBdr>
        </w:div>
      </w:divsChild>
    </w:div>
    <w:div w:id="1825975741">
      <w:bodyDiv w:val="1"/>
      <w:marLeft w:val="0"/>
      <w:marRight w:val="0"/>
      <w:marTop w:val="0"/>
      <w:marBottom w:val="0"/>
      <w:divBdr>
        <w:top w:val="none" w:sz="0" w:space="0" w:color="auto"/>
        <w:left w:val="none" w:sz="0" w:space="0" w:color="auto"/>
        <w:bottom w:val="none" w:sz="0" w:space="0" w:color="auto"/>
        <w:right w:val="none" w:sz="0" w:space="0" w:color="auto"/>
      </w:divBdr>
    </w:div>
    <w:div w:id="1829442227">
      <w:bodyDiv w:val="1"/>
      <w:marLeft w:val="0"/>
      <w:marRight w:val="0"/>
      <w:marTop w:val="0"/>
      <w:marBottom w:val="0"/>
      <w:divBdr>
        <w:top w:val="none" w:sz="0" w:space="0" w:color="auto"/>
        <w:left w:val="none" w:sz="0" w:space="0" w:color="auto"/>
        <w:bottom w:val="none" w:sz="0" w:space="0" w:color="auto"/>
        <w:right w:val="none" w:sz="0" w:space="0" w:color="auto"/>
      </w:divBdr>
    </w:div>
    <w:div w:id="1842818131">
      <w:bodyDiv w:val="1"/>
      <w:marLeft w:val="0"/>
      <w:marRight w:val="0"/>
      <w:marTop w:val="0"/>
      <w:marBottom w:val="0"/>
      <w:divBdr>
        <w:top w:val="none" w:sz="0" w:space="0" w:color="auto"/>
        <w:left w:val="none" w:sz="0" w:space="0" w:color="auto"/>
        <w:bottom w:val="none" w:sz="0" w:space="0" w:color="auto"/>
        <w:right w:val="none" w:sz="0" w:space="0" w:color="auto"/>
      </w:divBdr>
    </w:div>
    <w:div w:id="1847788146">
      <w:bodyDiv w:val="1"/>
      <w:marLeft w:val="0"/>
      <w:marRight w:val="0"/>
      <w:marTop w:val="0"/>
      <w:marBottom w:val="0"/>
      <w:divBdr>
        <w:top w:val="none" w:sz="0" w:space="0" w:color="auto"/>
        <w:left w:val="none" w:sz="0" w:space="0" w:color="auto"/>
        <w:bottom w:val="none" w:sz="0" w:space="0" w:color="auto"/>
        <w:right w:val="none" w:sz="0" w:space="0" w:color="auto"/>
      </w:divBdr>
    </w:div>
    <w:div w:id="1853060341">
      <w:bodyDiv w:val="1"/>
      <w:marLeft w:val="0"/>
      <w:marRight w:val="0"/>
      <w:marTop w:val="0"/>
      <w:marBottom w:val="0"/>
      <w:divBdr>
        <w:top w:val="none" w:sz="0" w:space="0" w:color="auto"/>
        <w:left w:val="none" w:sz="0" w:space="0" w:color="auto"/>
        <w:bottom w:val="none" w:sz="0" w:space="0" w:color="auto"/>
        <w:right w:val="none" w:sz="0" w:space="0" w:color="auto"/>
      </w:divBdr>
    </w:div>
    <w:div w:id="1865748517">
      <w:bodyDiv w:val="1"/>
      <w:marLeft w:val="0"/>
      <w:marRight w:val="0"/>
      <w:marTop w:val="0"/>
      <w:marBottom w:val="0"/>
      <w:divBdr>
        <w:top w:val="none" w:sz="0" w:space="0" w:color="auto"/>
        <w:left w:val="none" w:sz="0" w:space="0" w:color="auto"/>
        <w:bottom w:val="none" w:sz="0" w:space="0" w:color="auto"/>
        <w:right w:val="none" w:sz="0" w:space="0" w:color="auto"/>
      </w:divBdr>
    </w:div>
    <w:div w:id="1868519253">
      <w:bodyDiv w:val="1"/>
      <w:marLeft w:val="0"/>
      <w:marRight w:val="0"/>
      <w:marTop w:val="0"/>
      <w:marBottom w:val="0"/>
      <w:divBdr>
        <w:top w:val="none" w:sz="0" w:space="0" w:color="auto"/>
        <w:left w:val="none" w:sz="0" w:space="0" w:color="auto"/>
        <w:bottom w:val="none" w:sz="0" w:space="0" w:color="auto"/>
        <w:right w:val="none" w:sz="0" w:space="0" w:color="auto"/>
      </w:divBdr>
    </w:div>
    <w:div w:id="1873424242">
      <w:bodyDiv w:val="1"/>
      <w:marLeft w:val="0"/>
      <w:marRight w:val="0"/>
      <w:marTop w:val="0"/>
      <w:marBottom w:val="0"/>
      <w:divBdr>
        <w:top w:val="none" w:sz="0" w:space="0" w:color="auto"/>
        <w:left w:val="none" w:sz="0" w:space="0" w:color="auto"/>
        <w:bottom w:val="none" w:sz="0" w:space="0" w:color="auto"/>
        <w:right w:val="none" w:sz="0" w:space="0" w:color="auto"/>
      </w:divBdr>
    </w:div>
    <w:div w:id="1878931062">
      <w:bodyDiv w:val="1"/>
      <w:marLeft w:val="0"/>
      <w:marRight w:val="0"/>
      <w:marTop w:val="0"/>
      <w:marBottom w:val="0"/>
      <w:divBdr>
        <w:top w:val="none" w:sz="0" w:space="0" w:color="auto"/>
        <w:left w:val="none" w:sz="0" w:space="0" w:color="auto"/>
        <w:bottom w:val="none" w:sz="0" w:space="0" w:color="auto"/>
        <w:right w:val="none" w:sz="0" w:space="0" w:color="auto"/>
      </w:divBdr>
    </w:div>
    <w:div w:id="1879195313">
      <w:bodyDiv w:val="1"/>
      <w:marLeft w:val="0"/>
      <w:marRight w:val="0"/>
      <w:marTop w:val="0"/>
      <w:marBottom w:val="0"/>
      <w:divBdr>
        <w:top w:val="none" w:sz="0" w:space="0" w:color="auto"/>
        <w:left w:val="none" w:sz="0" w:space="0" w:color="auto"/>
        <w:bottom w:val="none" w:sz="0" w:space="0" w:color="auto"/>
        <w:right w:val="none" w:sz="0" w:space="0" w:color="auto"/>
      </w:divBdr>
    </w:div>
    <w:div w:id="1884100211">
      <w:bodyDiv w:val="1"/>
      <w:marLeft w:val="0"/>
      <w:marRight w:val="0"/>
      <w:marTop w:val="0"/>
      <w:marBottom w:val="0"/>
      <w:divBdr>
        <w:top w:val="none" w:sz="0" w:space="0" w:color="auto"/>
        <w:left w:val="none" w:sz="0" w:space="0" w:color="auto"/>
        <w:bottom w:val="none" w:sz="0" w:space="0" w:color="auto"/>
        <w:right w:val="none" w:sz="0" w:space="0" w:color="auto"/>
      </w:divBdr>
    </w:div>
    <w:div w:id="1888301593">
      <w:bodyDiv w:val="1"/>
      <w:marLeft w:val="0"/>
      <w:marRight w:val="0"/>
      <w:marTop w:val="0"/>
      <w:marBottom w:val="0"/>
      <w:divBdr>
        <w:top w:val="none" w:sz="0" w:space="0" w:color="auto"/>
        <w:left w:val="none" w:sz="0" w:space="0" w:color="auto"/>
        <w:bottom w:val="none" w:sz="0" w:space="0" w:color="auto"/>
        <w:right w:val="none" w:sz="0" w:space="0" w:color="auto"/>
      </w:divBdr>
    </w:div>
    <w:div w:id="1893492863">
      <w:bodyDiv w:val="1"/>
      <w:marLeft w:val="0"/>
      <w:marRight w:val="0"/>
      <w:marTop w:val="0"/>
      <w:marBottom w:val="0"/>
      <w:divBdr>
        <w:top w:val="none" w:sz="0" w:space="0" w:color="auto"/>
        <w:left w:val="none" w:sz="0" w:space="0" w:color="auto"/>
        <w:bottom w:val="none" w:sz="0" w:space="0" w:color="auto"/>
        <w:right w:val="none" w:sz="0" w:space="0" w:color="auto"/>
      </w:divBdr>
    </w:div>
    <w:div w:id="1895314398">
      <w:bodyDiv w:val="1"/>
      <w:marLeft w:val="0"/>
      <w:marRight w:val="0"/>
      <w:marTop w:val="0"/>
      <w:marBottom w:val="0"/>
      <w:divBdr>
        <w:top w:val="none" w:sz="0" w:space="0" w:color="auto"/>
        <w:left w:val="none" w:sz="0" w:space="0" w:color="auto"/>
        <w:bottom w:val="none" w:sz="0" w:space="0" w:color="auto"/>
        <w:right w:val="none" w:sz="0" w:space="0" w:color="auto"/>
      </w:divBdr>
    </w:div>
    <w:div w:id="1899120709">
      <w:bodyDiv w:val="1"/>
      <w:marLeft w:val="0"/>
      <w:marRight w:val="0"/>
      <w:marTop w:val="0"/>
      <w:marBottom w:val="0"/>
      <w:divBdr>
        <w:top w:val="none" w:sz="0" w:space="0" w:color="auto"/>
        <w:left w:val="none" w:sz="0" w:space="0" w:color="auto"/>
        <w:bottom w:val="none" w:sz="0" w:space="0" w:color="auto"/>
        <w:right w:val="none" w:sz="0" w:space="0" w:color="auto"/>
      </w:divBdr>
    </w:div>
    <w:div w:id="1909417869">
      <w:bodyDiv w:val="1"/>
      <w:marLeft w:val="0"/>
      <w:marRight w:val="0"/>
      <w:marTop w:val="0"/>
      <w:marBottom w:val="0"/>
      <w:divBdr>
        <w:top w:val="none" w:sz="0" w:space="0" w:color="auto"/>
        <w:left w:val="none" w:sz="0" w:space="0" w:color="auto"/>
        <w:bottom w:val="none" w:sz="0" w:space="0" w:color="auto"/>
        <w:right w:val="none" w:sz="0" w:space="0" w:color="auto"/>
      </w:divBdr>
    </w:div>
    <w:div w:id="1916014010">
      <w:bodyDiv w:val="1"/>
      <w:marLeft w:val="0"/>
      <w:marRight w:val="0"/>
      <w:marTop w:val="0"/>
      <w:marBottom w:val="0"/>
      <w:divBdr>
        <w:top w:val="none" w:sz="0" w:space="0" w:color="auto"/>
        <w:left w:val="none" w:sz="0" w:space="0" w:color="auto"/>
        <w:bottom w:val="none" w:sz="0" w:space="0" w:color="auto"/>
        <w:right w:val="none" w:sz="0" w:space="0" w:color="auto"/>
      </w:divBdr>
    </w:div>
    <w:div w:id="1920207636">
      <w:bodyDiv w:val="1"/>
      <w:marLeft w:val="0"/>
      <w:marRight w:val="0"/>
      <w:marTop w:val="0"/>
      <w:marBottom w:val="0"/>
      <w:divBdr>
        <w:top w:val="none" w:sz="0" w:space="0" w:color="auto"/>
        <w:left w:val="none" w:sz="0" w:space="0" w:color="auto"/>
        <w:bottom w:val="none" w:sz="0" w:space="0" w:color="auto"/>
        <w:right w:val="none" w:sz="0" w:space="0" w:color="auto"/>
      </w:divBdr>
    </w:div>
    <w:div w:id="1928659973">
      <w:bodyDiv w:val="1"/>
      <w:marLeft w:val="0"/>
      <w:marRight w:val="0"/>
      <w:marTop w:val="0"/>
      <w:marBottom w:val="0"/>
      <w:divBdr>
        <w:top w:val="none" w:sz="0" w:space="0" w:color="auto"/>
        <w:left w:val="none" w:sz="0" w:space="0" w:color="auto"/>
        <w:bottom w:val="none" w:sz="0" w:space="0" w:color="auto"/>
        <w:right w:val="none" w:sz="0" w:space="0" w:color="auto"/>
      </w:divBdr>
    </w:div>
    <w:div w:id="1932468952">
      <w:bodyDiv w:val="1"/>
      <w:marLeft w:val="0"/>
      <w:marRight w:val="0"/>
      <w:marTop w:val="0"/>
      <w:marBottom w:val="0"/>
      <w:divBdr>
        <w:top w:val="none" w:sz="0" w:space="0" w:color="auto"/>
        <w:left w:val="none" w:sz="0" w:space="0" w:color="auto"/>
        <w:bottom w:val="none" w:sz="0" w:space="0" w:color="auto"/>
        <w:right w:val="none" w:sz="0" w:space="0" w:color="auto"/>
      </w:divBdr>
    </w:div>
    <w:div w:id="1936093226">
      <w:bodyDiv w:val="1"/>
      <w:marLeft w:val="0"/>
      <w:marRight w:val="0"/>
      <w:marTop w:val="0"/>
      <w:marBottom w:val="0"/>
      <w:divBdr>
        <w:top w:val="none" w:sz="0" w:space="0" w:color="auto"/>
        <w:left w:val="none" w:sz="0" w:space="0" w:color="auto"/>
        <w:bottom w:val="none" w:sz="0" w:space="0" w:color="auto"/>
        <w:right w:val="none" w:sz="0" w:space="0" w:color="auto"/>
      </w:divBdr>
    </w:div>
    <w:div w:id="1941908915">
      <w:bodyDiv w:val="1"/>
      <w:marLeft w:val="0"/>
      <w:marRight w:val="0"/>
      <w:marTop w:val="0"/>
      <w:marBottom w:val="0"/>
      <w:divBdr>
        <w:top w:val="none" w:sz="0" w:space="0" w:color="auto"/>
        <w:left w:val="none" w:sz="0" w:space="0" w:color="auto"/>
        <w:bottom w:val="none" w:sz="0" w:space="0" w:color="auto"/>
        <w:right w:val="none" w:sz="0" w:space="0" w:color="auto"/>
      </w:divBdr>
    </w:div>
    <w:div w:id="1951693303">
      <w:bodyDiv w:val="1"/>
      <w:marLeft w:val="0"/>
      <w:marRight w:val="0"/>
      <w:marTop w:val="0"/>
      <w:marBottom w:val="0"/>
      <w:divBdr>
        <w:top w:val="none" w:sz="0" w:space="0" w:color="auto"/>
        <w:left w:val="none" w:sz="0" w:space="0" w:color="auto"/>
        <w:bottom w:val="none" w:sz="0" w:space="0" w:color="auto"/>
        <w:right w:val="none" w:sz="0" w:space="0" w:color="auto"/>
      </w:divBdr>
    </w:div>
    <w:div w:id="1953170835">
      <w:bodyDiv w:val="1"/>
      <w:marLeft w:val="0"/>
      <w:marRight w:val="0"/>
      <w:marTop w:val="0"/>
      <w:marBottom w:val="0"/>
      <w:divBdr>
        <w:top w:val="none" w:sz="0" w:space="0" w:color="auto"/>
        <w:left w:val="none" w:sz="0" w:space="0" w:color="auto"/>
        <w:bottom w:val="none" w:sz="0" w:space="0" w:color="auto"/>
        <w:right w:val="none" w:sz="0" w:space="0" w:color="auto"/>
      </w:divBdr>
    </w:div>
    <w:div w:id="1953855630">
      <w:bodyDiv w:val="1"/>
      <w:marLeft w:val="0"/>
      <w:marRight w:val="0"/>
      <w:marTop w:val="0"/>
      <w:marBottom w:val="0"/>
      <w:divBdr>
        <w:top w:val="none" w:sz="0" w:space="0" w:color="auto"/>
        <w:left w:val="none" w:sz="0" w:space="0" w:color="auto"/>
        <w:bottom w:val="none" w:sz="0" w:space="0" w:color="auto"/>
        <w:right w:val="none" w:sz="0" w:space="0" w:color="auto"/>
      </w:divBdr>
    </w:div>
    <w:div w:id="1954556464">
      <w:bodyDiv w:val="1"/>
      <w:marLeft w:val="0"/>
      <w:marRight w:val="0"/>
      <w:marTop w:val="0"/>
      <w:marBottom w:val="0"/>
      <w:divBdr>
        <w:top w:val="none" w:sz="0" w:space="0" w:color="auto"/>
        <w:left w:val="none" w:sz="0" w:space="0" w:color="auto"/>
        <w:bottom w:val="none" w:sz="0" w:space="0" w:color="auto"/>
        <w:right w:val="none" w:sz="0" w:space="0" w:color="auto"/>
      </w:divBdr>
    </w:div>
    <w:div w:id="1957711824">
      <w:bodyDiv w:val="1"/>
      <w:marLeft w:val="0"/>
      <w:marRight w:val="0"/>
      <w:marTop w:val="0"/>
      <w:marBottom w:val="0"/>
      <w:divBdr>
        <w:top w:val="none" w:sz="0" w:space="0" w:color="auto"/>
        <w:left w:val="none" w:sz="0" w:space="0" w:color="auto"/>
        <w:bottom w:val="none" w:sz="0" w:space="0" w:color="auto"/>
        <w:right w:val="none" w:sz="0" w:space="0" w:color="auto"/>
      </w:divBdr>
    </w:div>
    <w:div w:id="1958675032">
      <w:bodyDiv w:val="1"/>
      <w:marLeft w:val="0"/>
      <w:marRight w:val="0"/>
      <w:marTop w:val="0"/>
      <w:marBottom w:val="0"/>
      <w:divBdr>
        <w:top w:val="none" w:sz="0" w:space="0" w:color="auto"/>
        <w:left w:val="none" w:sz="0" w:space="0" w:color="auto"/>
        <w:bottom w:val="none" w:sz="0" w:space="0" w:color="auto"/>
        <w:right w:val="none" w:sz="0" w:space="0" w:color="auto"/>
      </w:divBdr>
      <w:divsChild>
        <w:div w:id="204216842">
          <w:marLeft w:val="0"/>
          <w:marRight w:val="0"/>
          <w:marTop w:val="0"/>
          <w:marBottom w:val="0"/>
          <w:divBdr>
            <w:top w:val="none" w:sz="0" w:space="0" w:color="auto"/>
            <w:left w:val="none" w:sz="0" w:space="0" w:color="auto"/>
            <w:bottom w:val="none" w:sz="0" w:space="0" w:color="auto"/>
            <w:right w:val="none" w:sz="0" w:space="0" w:color="auto"/>
          </w:divBdr>
        </w:div>
      </w:divsChild>
    </w:div>
    <w:div w:id="1960792050">
      <w:bodyDiv w:val="1"/>
      <w:marLeft w:val="0"/>
      <w:marRight w:val="0"/>
      <w:marTop w:val="0"/>
      <w:marBottom w:val="0"/>
      <w:divBdr>
        <w:top w:val="none" w:sz="0" w:space="0" w:color="auto"/>
        <w:left w:val="none" w:sz="0" w:space="0" w:color="auto"/>
        <w:bottom w:val="none" w:sz="0" w:space="0" w:color="auto"/>
        <w:right w:val="none" w:sz="0" w:space="0" w:color="auto"/>
      </w:divBdr>
    </w:div>
    <w:div w:id="1962611647">
      <w:bodyDiv w:val="1"/>
      <w:marLeft w:val="0"/>
      <w:marRight w:val="0"/>
      <w:marTop w:val="0"/>
      <w:marBottom w:val="0"/>
      <w:divBdr>
        <w:top w:val="none" w:sz="0" w:space="0" w:color="auto"/>
        <w:left w:val="none" w:sz="0" w:space="0" w:color="auto"/>
        <w:bottom w:val="none" w:sz="0" w:space="0" w:color="auto"/>
        <w:right w:val="none" w:sz="0" w:space="0" w:color="auto"/>
      </w:divBdr>
    </w:div>
    <w:div w:id="1972206641">
      <w:bodyDiv w:val="1"/>
      <w:marLeft w:val="0"/>
      <w:marRight w:val="0"/>
      <w:marTop w:val="0"/>
      <w:marBottom w:val="0"/>
      <w:divBdr>
        <w:top w:val="none" w:sz="0" w:space="0" w:color="auto"/>
        <w:left w:val="none" w:sz="0" w:space="0" w:color="auto"/>
        <w:bottom w:val="none" w:sz="0" w:space="0" w:color="auto"/>
        <w:right w:val="none" w:sz="0" w:space="0" w:color="auto"/>
      </w:divBdr>
    </w:div>
    <w:div w:id="1996104599">
      <w:bodyDiv w:val="1"/>
      <w:marLeft w:val="0"/>
      <w:marRight w:val="0"/>
      <w:marTop w:val="0"/>
      <w:marBottom w:val="0"/>
      <w:divBdr>
        <w:top w:val="none" w:sz="0" w:space="0" w:color="auto"/>
        <w:left w:val="none" w:sz="0" w:space="0" w:color="auto"/>
        <w:bottom w:val="none" w:sz="0" w:space="0" w:color="auto"/>
        <w:right w:val="none" w:sz="0" w:space="0" w:color="auto"/>
      </w:divBdr>
    </w:div>
    <w:div w:id="2002198724">
      <w:bodyDiv w:val="1"/>
      <w:marLeft w:val="0"/>
      <w:marRight w:val="0"/>
      <w:marTop w:val="0"/>
      <w:marBottom w:val="0"/>
      <w:divBdr>
        <w:top w:val="none" w:sz="0" w:space="0" w:color="auto"/>
        <w:left w:val="none" w:sz="0" w:space="0" w:color="auto"/>
        <w:bottom w:val="none" w:sz="0" w:space="0" w:color="auto"/>
        <w:right w:val="none" w:sz="0" w:space="0" w:color="auto"/>
      </w:divBdr>
    </w:div>
    <w:div w:id="2030787376">
      <w:bodyDiv w:val="1"/>
      <w:marLeft w:val="0"/>
      <w:marRight w:val="0"/>
      <w:marTop w:val="0"/>
      <w:marBottom w:val="0"/>
      <w:divBdr>
        <w:top w:val="none" w:sz="0" w:space="0" w:color="auto"/>
        <w:left w:val="none" w:sz="0" w:space="0" w:color="auto"/>
        <w:bottom w:val="none" w:sz="0" w:space="0" w:color="auto"/>
        <w:right w:val="none" w:sz="0" w:space="0" w:color="auto"/>
      </w:divBdr>
    </w:div>
    <w:div w:id="2043478898">
      <w:bodyDiv w:val="1"/>
      <w:marLeft w:val="0"/>
      <w:marRight w:val="0"/>
      <w:marTop w:val="0"/>
      <w:marBottom w:val="0"/>
      <w:divBdr>
        <w:top w:val="none" w:sz="0" w:space="0" w:color="auto"/>
        <w:left w:val="none" w:sz="0" w:space="0" w:color="auto"/>
        <w:bottom w:val="none" w:sz="0" w:space="0" w:color="auto"/>
        <w:right w:val="none" w:sz="0" w:space="0" w:color="auto"/>
      </w:divBdr>
    </w:div>
    <w:div w:id="2048986235">
      <w:bodyDiv w:val="1"/>
      <w:marLeft w:val="0"/>
      <w:marRight w:val="0"/>
      <w:marTop w:val="0"/>
      <w:marBottom w:val="0"/>
      <w:divBdr>
        <w:top w:val="none" w:sz="0" w:space="0" w:color="auto"/>
        <w:left w:val="none" w:sz="0" w:space="0" w:color="auto"/>
        <w:bottom w:val="none" w:sz="0" w:space="0" w:color="auto"/>
        <w:right w:val="none" w:sz="0" w:space="0" w:color="auto"/>
      </w:divBdr>
      <w:divsChild>
        <w:div w:id="1701198852">
          <w:marLeft w:val="0"/>
          <w:marRight w:val="0"/>
          <w:marTop w:val="0"/>
          <w:marBottom w:val="0"/>
          <w:divBdr>
            <w:top w:val="none" w:sz="0" w:space="0" w:color="auto"/>
            <w:left w:val="none" w:sz="0" w:space="0" w:color="auto"/>
            <w:bottom w:val="none" w:sz="0" w:space="0" w:color="auto"/>
            <w:right w:val="none" w:sz="0" w:space="0" w:color="auto"/>
          </w:divBdr>
        </w:div>
      </w:divsChild>
    </w:div>
    <w:div w:id="2049641465">
      <w:bodyDiv w:val="1"/>
      <w:marLeft w:val="0"/>
      <w:marRight w:val="0"/>
      <w:marTop w:val="0"/>
      <w:marBottom w:val="0"/>
      <w:divBdr>
        <w:top w:val="none" w:sz="0" w:space="0" w:color="auto"/>
        <w:left w:val="none" w:sz="0" w:space="0" w:color="auto"/>
        <w:bottom w:val="none" w:sz="0" w:space="0" w:color="auto"/>
        <w:right w:val="none" w:sz="0" w:space="0" w:color="auto"/>
      </w:divBdr>
    </w:div>
    <w:div w:id="2058435236">
      <w:bodyDiv w:val="1"/>
      <w:marLeft w:val="0"/>
      <w:marRight w:val="0"/>
      <w:marTop w:val="0"/>
      <w:marBottom w:val="0"/>
      <w:divBdr>
        <w:top w:val="none" w:sz="0" w:space="0" w:color="auto"/>
        <w:left w:val="none" w:sz="0" w:space="0" w:color="auto"/>
        <w:bottom w:val="none" w:sz="0" w:space="0" w:color="auto"/>
        <w:right w:val="none" w:sz="0" w:space="0" w:color="auto"/>
      </w:divBdr>
    </w:div>
    <w:div w:id="2060202126">
      <w:bodyDiv w:val="1"/>
      <w:marLeft w:val="0"/>
      <w:marRight w:val="0"/>
      <w:marTop w:val="0"/>
      <w:marBottom w:val="0"/>
      <w:divBdr>
        <w:top w:val="none" w:sz="0" w:space="0" w:color="auto"/>
        <w:left w:val="none" w:sz="0" w:space="0" w:color="auto"/>
        <w:bottom w:val="none" w:sz="0" w:space="0" w:color="auto"/>
        <w:right w:val="none" w:sz="0" w:space="0" w:color="auto"/>
      </w:divBdr>
    </w:div>
    <w:div w:id="2064059483">
      <w:bodyDiv w:val="1"/>
      <w:marLeft w:val="0"/>
      <w:marRight w:val="0"/>
      <w:marTop w:val="0"/>
      <w:marBottom w:val="0"/>
      <w:divBdr>
        <w:top w:val="none" w:sz="0" w:space="0" w:color="auto"/>
        <w:left w:val="none" w:sz="0" w:space="0" w:color="auto"/>
        <w:bottom w:val="none" w:sz="0" w:space="0" w:color="auto"/>
        <w:right w:val="none" w:sz="0" w:space="0" w:color="auto"/>
      </w:divBdr>
    </w:div>
    <w:div w:id="2064327423">
      <w:bodyDiv w:val="1"/>
      <w:marLeft w:val="0"/>
      <w:marRight w:val="0"/>
      <w:marTop w:val="0"/>
      <w:marBottom w:val="0"/>
      <w:divBdr>
        <w:top w:val="none" w:sz="0" w:space="0" w:color="auto"/>
        <w:left w:val="none" w:sz="0" w:space="0" w:color="auto"/>
        <w:bottom w:val="none" w:sz="0" w:space="0" w:color="auto"/>
        <w:right w:val="none" w:sz="0" w:space="0" w:color="auto"/>
      </w:divBdr>
    </w:div>
    <w:div w:id="2068719298">
      <w:bodyDiv w:val="1"/>
      <w:marLeft w:val="0"/>
      <w:marRight w:val="0"/>
      <w:marTop w:val="0"/>
      <w:marBottom w:val="0"/>
      <w:divBdr>
        <w:top w:val="none" w:sz="0" w:space="0" w:color="auto"/>
        <w:left w:val="none" w:sz="0" w:space="0" w:color="auto"/>
        <w:bottom w:val="none" w:sz="0" w:space="0" w:color="auto"/>
        <w:right w:val="none" w:sz="0" w:space="0" w:color="auto"/>
      </w:divBdr>
    </w:div>
    <w:div w:id="2072579785">
      <w:bodyDiv w:val="1"/>
      <w:marLeft w:val="0"/>
      <w:marRight w:val="0"/>
      <w:marTop w:val="0"/>
      <w:marBottom w:val="0"/>
      <w:divBdr>
        <w:top w:val="none" w:sz="0" w:space="0" w:color="auto"/>
        <w:left w:val="none" w:sz="0" w:space="0" w:color="auto"/>
        <w:bottom w:val="none" w:sz="0" w:space="0" w:color="auto"/>
        <w:right w:val="none" w:sz="0" w:space="0" w:color="auto"/>
      </w:divBdr>
    </w:div>
    <w:div w:id="2080516775">
      <w:bodyDiv w:val="1"/>
      <w:marLeft w:val="0"/>
      <w:marRight w:val="0"/>
      <w:marTop w:val="0"/>
      <w:marBottom w:val="0"/>
      <w:divBdr>
        <w:top w:val="none" w:sz="0" w:space="0" w:color="auto"/>
        <w:left w:val="none" w:sz="0" w:space="0" w:color="auto"/>
        <w:bottom w:val="none" w:sz="0" w:space="0" w:color="auto"/>
        <w:right w:val="none" w:sz="0" w:space="0" w:color="auto"/>
      </w:divBdr>
    </w:div>
    <w:div w:id="2089230113">
      <w:bodyDiv w:val="1"/>
      <w:marLeft w:val="0"/>
      <w:marRight w:val="0"/>
      <w:marTop w:val="0"/>
      <w:marBottom w:val="0"/>
      <w:divBdr>
        <w:top w:val="none" w:sz="0" w:space="0" w:color="auto"/>
        <w:left w:val="none" w:sz="0" w:space="0" w:color="auto"/>
        <w:bottom w:val="none" w:sz="0" w:space="0" w:color="auto"/>
        <w:right w:val="none" w:sz="0" w:space="0" w:color="auto"/>
      </w:divBdr>
    </w:div>
    <w:div w:id="2107800089">
      <w:bodyDiv w:val="1"/>
      <w:marLeft w:val="0"/>
      <w:marRight w:val="0"/>
      <w:marTop w:val="0"/>
      <w:marBottom w:val="0"/>
      <w:divBdr>
        <w:top w:val="none" w:sz="0" w:space="0" w:color="auto"/>
        <w:left w:val="none" w:sz="0" w:space="0" w:color="auto"/>
        <w:bottom w:val="none" w:sz="0" w:space="0" w:color="auto"/>
        <w:right w:val="none" w:sz="0" w:space="0" w:color="auto"/>
      </w:divBdr>
    </w:div>
    <w:div w:id="2108694069">
      <w:bodyDiv w:val="1"/>
      <w:marLeft w:val="0"/>
      <w:marRight w:val="0"/>
      <w:marTop w:val="0"/>
      <w:marBottom w:val="0"/>
      <w:divBdr>
        <w:top w:val="none" w:sz="0" w:space="0" w:color="auto"/>
        <w:left w:val="none" w:sz="0" w:space="0" w:color="auto"/>
        <w:bottom w:val="none" w:sz="0" w:space="0" w:color="auto"/>
        <w:right w:val="none" w:sz="0" w:space="0" w:color="auto"/>
      </w:divBdr>
    </w:div>
    <w:div w:id="2130318655">
      <w:bodyDiv w:val="1"/>
      <w:marLeft w:val="0"/>
      <w:marRight w:val="0"/>
      <w:marTop w:val="0"/>
      <w:marBottom w:val="0"/>
      <w:divBdr>
        <w:top w:val="none" w:sz="0" w:space="0" w:color="auto"/>
        <w:left w:val="none" w:sz="0" w:space="0" w:color="auto"/>
        <w:bottom w:val="none" w:sz="0" w:space="0" w:color="auto"/>
        <w:right w:val="none" w:sz="0" w:space="0" w:color="auto"/>
      </w:divBdr>
    </w:div>
    <w:div w:id="2132630839">
      <w:bodyDiv w:val="1"/>
      <w:marLeft w:val="0"/>
      <w:marRight w:val="0"/>
      <w:marTop w:val="0"/>
      <w:marBottom w:val="0"/>
      <w:divBdr>
        <w:top w:val="none" w:sz="0" w:space="0" w:color="auto"/>
        <w:left w:val="none" w:sz="0" w:space="0" w:color="auto"/>
        <w:bottom w:val="none" w:sz="0" w:space="0" w:color="auto"/>
        <w:right w:val="none" w:sz="0" w:space="0" w:color="auto"/>
      </w:divBdr>
    </w:div>
    <w:div w:id="2135322318">
      <w:bodyDiv w:val="1"/>
      <w:marLeft w:val="0"/>
      <w:marRight w:val="0"/>
      <w:marTop w:val="0"/>
      <w:marBottom w:val="0"/>
      <w:divBdr>
        <w:top w:val="none" w:sz="0" w:space="0" w:color="auto"/>
        <w:left w:val="none" w:sz="0" w:space="0" w:color="auto"/>
        <w:bottom w:val="none" w:sz="0" w:space="0" w:color="auto"/>
        <w:right w:val="none" w:sz="0" w:space="0" w:color="auto"/>
      </w:divBdr>
    </w:div>
    <w:div w:id="2136287449">
      <w:bodyDiv w:val="1"/>
      <w:marLeft w:val="0"/>
      <w:marRight w:val="0"/>
      <w:marTop w:val="0"/>
      <w:marBottom w:val="0"/>
      <w:divBdr>
        <w:top w:val="none" w:sz="0" w:space="0" w:color="auto"/>
        <w:left w:val="none" w:sz="0" w:space="0" w:color="auto"/>
        <w:bottom w:val="none" w:sz="0" w:space="0" w:color="auto"/>
        <w:right w:val="none" w:sz="0" w:space="0" w:color="auto"/>
      </w:divBdr>
    </w:div>
    <w:div w:id="2140874246">
      <w:bodyDiv w:val="1"/>
      <w:marLeft w:val="0"/>
      <w:marRight w:val="0"/>
      <w:marTop w:val="0"/>
      <w:marBottom w:val="0"/>
      <w:divBdr>
        <w:top w:val="none" w:sz="0" w:space="0" w:color="auto"/>
        <w:left w:val="none" w:sz="0" w:space="0" w:color="auto"/>
        <w:bottom w:val="none" w:sz="0" w:space="0" w:color="auto"/>
        <w:right w:val="none" w:sz="0" w:space="0" w:color="auto"/>
      </w:divBdr>
    </w:div>
    <w:div w:id="214499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chko\Desktop\&#1057;&#1042;&#1080;&#1042;%20&#1071;&#1088;&#1086;&#1089;&#1083;&#1072;&#1074;&#1083;&#1100;\&#1064;&#1072;&#1073;&#1083;&#1086;&#1085;%20&#1057;&#1093;&#1077;&#1084;&#1099;%20&#1057;&#1042;&#1080;&#104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081F21B8-64DA-4561-895E-FD295B39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Схемы СВиВ</Template>
  <TotalTime>27</TotalTime>
  <Pages>26</Pages>
  <Words>3600</Words>
  <Characters>20522</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24074</CharactersWithSpaces>
  <SharedDoc>false</SharedDoc>
  <HLinks>
    <vt:vector size="342" baseType="variant">
      <vt:variant>
        <vt:i4>2031677</vt:i4>
      </vt:variant>
      <vt:variant>
        <vt:i4>341</vt:i4>
      </vt:variant>
      <vt:variant>
        <vt:i4>0</vt:i4>
      </vt:variant>
      <vt:variant>
        <vt:i4>5</vt:i4>
      </vt:variant>
      <vt:variant>
        <vt:lpwstr/>
      </vt:variant>
      <vt:variant>
        <vt:lpwstr>_Toc531598066</vt:lpwstr>
      </vt:variant>
      <vt:variant>
        <vt:i4>2031677</vt:i4>
      </vt:variant>
      <vt:variant>
        <vt:i4>335</vt:i4>
      </vt:variant>
      <vt:variant>
        <vt:i4>0</vt:i4>
      </vt:variant>
      <vt:variant>
        <vt:i4>5</vt:i4>
      </vt:variant>
      <vt:variant>
        <vt:lpwstr/>
      </vt:variant>
      <vt:variant>
        <vt:lpwstr>_Toc531598065</vt:lpwstr>
      </vt:variant>
      <vt:variant>
        <vt:i4>2031677</vt:i4>
      </vt:variant>
      <vt:variant>
        <vt:i4>329</vt:i4>
      </vt:variant>
      <vt:variant>
        <vt:i4>0</vt:i4>
      </vt:variant>
      <vt:variant>
        <vt:i4>5</vt:i4>
      </vt:variant>
      <vt:variant>
        <vt:lpwstr/>
      </vt:variant>
      <vt:variant>
        <vt:lpwstr>_Toc531598064</vt:lpwstr>
      </vt:variant>
      <vt:variant>
        <vt:i4>2031677</vt:i4>
      </vt:variant>
      <vt:variant>
        <vt:i4>323</vt:i4>
      </vt:variant>
      <vt:variant>
        <vt:i4>0</vt:i4>
      </vt:variant>
      <vt:variant>
        <vt:i4>5</vt:i4>
      </vt:variant>
      <vt:variant>
        <vt:lpwstr/>
      </vt:variant>
      <vt:variant>
        <vt:lpwstr>_Toc531598063</vt:lpwstr>
      </vt:variant>
      <vt:variant>
        <vt:i4>2031677</vt:i4>
      </vt:variant>
      <vt:variant>
        <vt:i4>317</vt:i4>
      </vt:variant>
      <vt:variant>
        <vt:i4>0</vt:i4>
      </vt:variant>
      <vt:variant>
        <vt:i4>5</vt:i4>
      </vt:variant>
      <vt:variant>
        <vt:lpwstr/>
      </vt:variant>
      <vt:variant>
        <vt:lpwstr>_Toc531598062</vt:lpwstr>
      </vt:variant>
      <vt:variant>
        <vt:i4>2031677</vt:i4>
      </vt:variant>
      <vt:variant>
        <vt:i4>311</vt:i4>
      </vt:variant>
      <vt:variant>
        <vt:i4>0</vt:i4>
      </vt:variant>
      <vt:variant>
        <vt:i4>5</vt:i4>
      </vt:variant>
      <vt:variant>
        <vt:lpwstr/>
      </vt:variant>
      <vt:variant>
        <vt:lpwstr>_Toc531598061</vt:lpwstr>
      </vt:variant>
      <vt:variant>
        <vt:i4>2031677</vt:i4>
      </vt:variant>
      <vt:variant>
        <vt:i4>305</vt:i4>
      </vt:variant>
      <vt:variant>
        <vt:i4>0</vt:i4>
      </vt:variant>
      <vt:variant>
        <vt:i4>5</vt:i4>
      </vt:variant>
      <vt:variant>
        <vt:lpwstr/>
      </vt:variant>
      <vt:variant>
        <vt:lpwstr>_Toc531598060</vt:lpwstr>
      </vt:variant>
      <vt:variant>
        <vt:i4>1835069</vt:i4>
      </vt:variant>
      <vt:variant>
        <vt:i4>299</vt:i4>
      </vt:variant>
      <vt:variant>
        <vt:i4>0</vt:i4>
      </vt:variant>
      <vt:variant>
        <vt:i4>5</vt:i4>
      </vt:variant>
      <vt:variant>
        <vt:lpwstr/>
      </vt:variant>
      <vt:variant>
        <vt:lpwstr>_Toc531598059</vt:lpwstr>
      </vt:variant>
      <vt:variant>
        <vt:i4>1835069</vt:i4>
      </vt:variant>
      <vt:variant>
        <vt:i4>293</vt:i4>
      </vt:variant>
      <vt:variant>
        <vt:i4>0</vt:i4>
      </vt:variant>
      <vt:variant>
        <vt:i4>5</vt:i4>
      </vt:variant>
      <vt:variant>
        <vt:lpwstr/>
      </vt:variant>
      <vt:variant>
        <vt:lpwstr>_Toc531598058</vt:lpwstr>
      </vt:variant>
      <vt:variant>
        <vt:i4>1835069</vt:i4>
      </vt:variant>
      <vt:variant>
        <vt:i4>287</vt:i4>
      </vt:variant>
      <vt:variant>
        <vt:i4>0</vt:i4>
      </vt:variant>
      <vt:variant>
        <vt:i4>5</vt:i4>
      </vt:variant>
      <vt:variant>
        <vt:lpwstr/>
      </vt:variant>
      <vt:variant>
        <vt:lpwstr>_Toc531598057</vt:lpwstr>
      </vt:variant>
      <vt:variant>
        <vt:i4>1835069</vt:i4>
      </vt:variant>
      <vt:variant>
        <vt:i4>281</vt:i4>
      </vt:variant>
      <vt:variant>
        <vt:i4>0</vt:i4>
      </vt:variant>
      <vt:variant>
        <vt:i4>5</vt:i4>
      </vt:variant>
      <vt:variant>
        <vt:lpwstr/>
      </vt:variant>
      <vt:variant>
        <vt:lpwstr>_Toc531598056</vt:lpwstr>
      </vt:variant>
      <vt:variant>
        <vt:i4>1835069</vt:i4>
      </vt:variant>
      <vt:variant>
        <vt:i4>275</vt:i4>
      </vt:variant>
      <vt:variant>
        <vt:i4>0</vt:i4>
      </vt:variant>
      <vt:variant>
        <vt:i4>5</vt:i4>
      </vt:variant>
      <vt:variant>
        <vt:lpwstr/>
      </vt:variant>
      <vt:variant>
        <vt:lpwstr>_Toc531598055</vt:lpwstr>
      </vt:variant>
      <vt:variant>
        <vt:i4>1835069</vt:i4>
      </vt:variant>
      <vt:variant>
        <vt:i4>269</vt:i4>
      </vt:variant>
      <vt:variant>
        <vt:i4>0</vt:i4>
      </vt:variant>
      <vt:variant>
        <vt:i4>5</vt:i4>
      </vt:variant>
      <vt:variant>
        <vt:lpwstr/>
      </vt:variant>
      <vt:variant>
        <vt:lpwstr>_Toc531598054</vt:lpwstr>
      </vt:variant>
      <vt:variant>
        <vt:i4>1835069</vt:i4>
      </vt:variant>
      <vt:variant>
        <vt:i4>263</vt:i4>
      </vt:variant>
      <vt:variant>
        <vt:i4>0</vt:i4>
      </vt:variant>
      <vt:variant>
        <vt:i4>5</vt:i4>
      </vt:variant>
      <vt:variant>
        <vt:lpwstr/>
      </vt:variant>
      <vt:variant>
        <vt:lpwstr>_Toc531598053</vt:lpwstr>
      </vt:variant>
      <vt:variant>
        <vt:i4>1835069</vt:i4>
      </vt:variant>
      <vt:variant>
        <vt:i4>257</vt:i4>
      </vt:variant>
      <vt:variant>
        <vt:i4>0</vt:i4>
      </vt:variant>
      <vt:variant>
        <vt:i4>5</vt:i4>
      </vt:variant>
      <vt:variant>
        <vt:lpwstr/>
      </vt:variant>
      <vt:variant>
        <vt:lpwstr>_Toc531598052</vt:lpwstr>
      </vt:variant>
      <vt:variant>
        <vt:i4>1835069</vt:i4>
      </vt:variant>
      <vt:variant>
        <vt:i4>251</vt:i4>
      </vt:variant>
      <vt:variant>
        <vt:i4>0</vt:i4>
      </vt:variant>
      <vt:variant>
        <vt:i4>5</vt:i4>
      </vt:variant>
      <vt:variant>
        <vt:lpwstr/>
      </vt:variant>
      <vt:variant>
        <vt:lpwstr>_Toc531598051</vt:lpwstr>
      </vt:variant>
      <vt:variant>
        <vt:i4>1835069</vt:i4>
      </vt:variant>
      <vt:variant>
        <vt:i4>245</vt:i4>
      </vt:variant>
      <vt:variant>
        <vt:i4>0</vt:i4>
      </vt:variant>
      <vt:variant>
        <vt:i4>5</vt:i4>
      </vt:variant>
      <vt:variant>
        <vt:lpwstr/>
      </vt:variant>
      <vt:variant>
        <vt:lpwstr>_Toc531598050</vt:lpwstr>
      </vt:variant>
      <vt:variant>
        <vt:i4>1900605</vt:i4>
      </vt:variant>
      <vt:variant>
        <vt:i4>239</vt:i4>
      </vt:variant>
      <vt:variant>
        <vt:i4>0</vt:i4>
      </vt:variant>
      <vt:variant>
        <vt:i4>5</vt:i4>
      </vt:variant>
      <vt:variant>
        <vt:lpwstr/>
      </vt:variant>
      <vt:variant>
        <vt:lpwstr>_Toc531598049</vt:lpwstr>
      </vt:variant>
      <vt:variant>
        <vt:i4>1900605</vt:i4>
      </vt:variant>
      <vt:variant>
        <vt:i4>233</vt:i4>
      </vt:variant>
      <vt:variant>
        <vt:i4>0</vt:i4>
      </vt:variant>
      <vt:variant>
        <vt:i4>5</vt:i4>
      </vt:variant>
      <vt:variant>
        <vt:lpwstr/>
      </vt:variant>
      <vt:variant>
        <vt:lpwstr>_Toc531598048</vt:lpwstr>
      </vt:variant>
      <vt:variant>
        <vt:i4>1900605</vt:i4>
      </vt:variant>
      <vt:variant>
        <vt:i4>227</vt:i4>
      </vt:variant>
      <vt:variant>
        <vt:i4>0</vt:i4>
      </vt:variant>
      <vt:variant>
        <vt:i4>5</vt:i4>
      </vt:variant>
      <vt:variant>
        <vt:lpwstr/>
      </vt:variant>
      <vt:variant>
        <vt:lpwstr>_Toc531598047</vt:lpwstr>
      </vt:variant>
      <vt:variant>
        <vt:i4>1900605</vt:i4>
      </vt:variant>
      <vt:variant>
        <vt:i4>221</vt:i4>
      </vt:variant>
      <vt:variant>
        <vt:i4>0</vt:i4>
      </vt:variant>
      <vt:variant>
        <vt:i4>5</vt:i4>
      </vt:variant>
      <vt:variant>
        <vt:lpwstr/>
      </vt:variant>
      <vt:variant>
        <vt:lpwstr>_Toc531598046</vt:lpwstr>
      </vt:variant>
      <vt:variant>
        <vt:i4>1900605</vt:i4>
      </vt:variant>
      <vt:variant>
        <vt:i4>215</vt:i4>
      </vt:variant>
      <vt:variant>
        <vt:i4>0</vt:i4>
      </vt:variant>
      <vt:variant>
        <vt:i4>5</vt:i4>
      </vt:variant>
      <vt:variant>
        <vt:lpwstr/>
      </vt:variant>
      <vt:variant>
        <vt:lpwstr>_Toc531598045</vt:lpwstr>
      </vt:variant>
      <vt:variant>
        <vt:i4>1900605</vt:i4>
      </vt:variant>
      <vt:variant>
        <vt:i4>209</vt:i4>
      </vt:variant>
      <vt:variant>
        <vt:i4>0</vt:i4>
      </vt:variant>
      <vt:variant>
        <vt:i4>5</vt:i4>
      </vt:variant>
      <vt:variant>
        <vt:lpwstr/>
      </vt:variant>
      <vt:variant>
        <vt:lpwstr>_Toc531598044</vt:lpwstr>
      </vt:variant>
      <vt:variant>
        <vt:i4>1900605</vt:i4>
      </vt:variant>
      <vt:variant>
        <vt:i4>203</vt:i4>
      </vt:variant>
      <vt:variant>
        <vt:i4>0</vt:i4>
      </vt:variant>
      <vt:variant>
        <vt:i4>5</vt:i4>
      </vt:variant>
      <vt:variant>
        <vt:lpwstr/>
      </vt:variant>
      <vt:variant>
        <vt:lpwstr>_Toc531598043</vt:lpwstr>
      </vt:variant>
      <vt:variant>
        <vt:i4>1900605</vt:i4>
      </vt:variant>
      <vt:variant>
        <vt:i4>197</vt:i4>
      </vt:variant>
      <vt:variant>
        <vt:i4>0</vt:i4>
      </vt:variant>
      <vt:variant>
        <vt:i4>5</vt:i4>
      </vt:variant>
      <vt:variant>
        <vt:lpwstr/>
      </vt:variant>
      <vt:variant>
        <vt:lpwstr>_Toc531598042</vt:lpwstr>
      </vt:variant>
      <vt:variant>
        <vt:i4>1900605</vt:i4>
      </vt:variant>
      <vt:variant>
        <vt:i4>191</vt:i4>
      </vt:variant>
      <vt:variant>
        <vt:i4>0</vt:i4>
      </vt:variant>
      <vt:variant>
        <vt:i4>5</vt:i4>
      </vt:variant>
      <vt:variant>
        <vt:lpwstr/>
      </vt:variant>
      <vt:variant>
        <vt:lpwstr>_Toc531598041</vt:lpwstr>
      </vt:variant>
      <vt:variant>
        <vt:i4>1900605</vt:i4>
      </vt:variant>
      <vt:variant>
        <vt:i4>185</vt:i4>
      </vt:variant>
      <vt:variant>
        <vt:i4>0</vt:i4>
      </vt:variant>
      <vt:variant>
        <vt:i4>5</vt:i4>
      </vt:variant>
      <vt:variant>
        <vt:lpwstr/>
      </vt:variant>
      <vt:variant>
        <vt:lpwstr>_Toc531598040</vt:lpwstr>
      </vt:variant>
      <vt:variant>
        <vt:i4>1703997</vt:i4>
      </vt:variant>
      <vt:variant>
        <vt:i4>176</vt:i4>
      </vt:variant>
      <vt:variant>
        <vt:i4>0</vt:i4>
      </vt:variant>
      <vt:variant>
        <vt:i4>5</vt:i4>
      </vt:variant>
      <vt:variant>
        <vt:lpwstr/>
      </vt:variant>
      <vt:variant>
        <vt:lpwstr>_Toc531598039</vt:lpwstr>
      </vt:variant>
      <vt:variant>
        <vt:i4>1703997</vt:i4>
      </vt:variant>
      <vt:variant>
        <vt:i4>170</vt:i4>
      </vt:variant>
      <vt:variant>
        <vt:i4>0</vt:i4>
      </vt:variant>
      <vt:variant>
        <vt:i4>5</vt:i4>
      </vt:variant>
      <vt:variant>
        <vt:lpwstr/>
      </vt:variant>
      <vt:variant>
        <vt:lpwstr>_Toc531598038</vt:lpwstr>
      </vt:variant>
      <vt:variant>
        <vt:i4>1703997</vt:i4>
      </vt:variant>
      <vt:variant>
        <vt:i4>164</vt:i4>
      </vt:variant>
      <vt:variant>
        <vt:i4>0</vt:i4>
      </vt:variant>
      <vt:variant>
        <vt:i4>5</vt:i4>
      </vt:variant>
      <vt:variant>
        <vt:lpwstr/>
      </vt:variant>
      <vt:variant>
        <vt:lpwstr>_Toc531598037</vt:lpwstr>
      </vt:variant>
      <vt:variant>
        <vt:i4>1703997</vt:i4>
      </vt:variant>
      <vt:variant>
        <vt:i4>158</vt:i4>
      </vt:variant>
      <vt:variant>
        <vt:i4>0</vt:i4>
      </vt:variant>
      <vt:variant>
        <vt:i4>5</vt:i4>
      </vt:variant>
      <vt:variant>
        <vt:lpwstr/>
      </vt:variant>
      <vt:variant>
        <vt:lpwstr>_Toc531598036</vt:lpwstr>
      </vt:variant>
      <vt:variant>
        <vt:i4>1703997</vt:i4>
      </vt:variant>
      <vt:variant>
        <vt:i4>152</vt:i4>
      </vt:variant>
      <vt:variant>
        <vt:i4>0</vt:i4>
      </vt:variant>
      <vt:variant>
        <vt:i4>5</vt:i4>
      </vt:variant>
      <vt:variant>
        <vt:lpwstr/>
      </vt:variant>
      <vt:variant>
        <vt:lpwstr>_Toc531598035</vt:lpwstr>
      </vt:variant>
      <vt:variant>
        <vt:i4>1703997</vt:i4>
      </vt:variant>
      <vt:variant>
        <vt:i4>146</vt:i4>
      </vt:variant>
      <vt:variant>
        <vt:i4>0</vt:i4>
      </vt:variant>
      <vt:variant>
        <vt:i4>5</vt:i4>
      </vt:variant>
      <vt:variant>
        <vt:lpwstr/>
      </vt:variant>
      <vt:variant>
        <vt:lpwstr>_Toc531598034</vt:lpwstr>
      </vt:variant>
      <vt:variant>
        <vt:i4>1703997</vt:i4>
      </vt:variant>
      <vt:variant>
        <vt:i4>140</vt:i4>
      </vt:variant>
      <vt:variant>
        <vt:i4>0</vt:i4>
      </vt:variant>
      <vt:variant>
        <vt:i4>5</vt:i4>
      </vt:variant>
      <vt:variant>
        <vt:lpwstr/>
      </vt:variant>
      <vt:variant>
        <vt:lpwstr>_Toc531598033</vt:lpwstr>
      </vt:variant>
      <vt:variant>
        <vt:i4>1703997</vt:i4>
      </vt:variant>
      <vt:variant>
        <vt:i4>134</vt:i4>
      </vt:variant>
      <vt:variant>
        <vt:i4>0</vt:i4>
      </vt:variant>
      <vt:variant>
        <vt:i4>5</vt:i4>
      </vt:variant>
      <vt:variant>
        <vt:lpwstr/>
      </vt:variant>
      <vt:variant>
        <vt:lpwstr>_Toc531598032</vt:lpwstr>
      </vt:variant>
      <vt:variant>
        <vt:i4>1703997</vt:i4>
      </vt:variant>
      <vt:variant>
        <vt:i4>128</vt:i4>
      </vt:variant>
      <vt:variant>
        <vt:i4>0</vt:i4>
      </vt:variant>
      <vt:variant>
        <vt:i4>5</vt:i4>
      </vt:variant>
      <vt:variant>
        <vt:lpwstr/>
      </vt:variant>
      <vt:variant>
        <vt:lpwstr>_Toc531598031</vt:lpwstr>
      </vt:variant>
      <vt:variant>
        <vt:i4>1703997</vt:i4>
      </vt:variant>
      <vt:variant>
        <vt:i4>122</vt:i4>
      </vt:variant>
      <vt:variant>
        <vt:i4>0</vt:i4>
      </vt:variant>
      <vt:variant>
        <vt:i4>5</vt:i4>
      </vt:variant>
      <vt:variant>
        <vt:lpwstr/>
      </vt:variant>
      <vt:variant>
        <vt:lpwstr>_Toc531598030</vt:lpwstr>
      </vt:variant>
      <vt:variant>
        <vt:i4>1769533</vt:i4>
      </vt:variant>
      <vt:variant>
        <vt:i4>116</vt:i4>
      </vt:variant>
      <vt:variant>
        <vt:i4>0</vt:i4>
      </vt:variant>
      <vt:variant>
        <vt:i4>5</vt:i4>
      </vt:variant>
      <vt:variant>
        <vt:lpwstr/>
      </vt:variant>
      <vt:variant>
        <vt:lpwstr>_Toc531598029</vt:lpwstr>
      </vt:variant>
      <vt:variant>
        <vt:i4>1769533</vt:i4>
      </vt:variant>
      <vt:variant>
        <vt:i4>110</vt:i4>
      </vt:variant>
      <vt:variant>
        <vt:i4>0</vt:i4>
      </vt:variant>
      <vt:variant>
        <vt:i4>5</vt:i4>
      </vt:variant>
      <vt:variant>
        <vt:lpwstr/>
      </vt:variant>
      <vt:variant>
        <vt:lpwstr>_Toc531598028</vt:lpwstr>
      </vt:variant>
      <vt:variant>
        <vt:i4>1769533</vt:i4>
      </vt:variant>
      <vt:variant>
        <vt:i4>104</vt:i4>
      </vt:variant>
      <vt:variant>
        <vt:i4>0</vt:i4>
      </vt:variant>
      <vt:variant>
        <vt:i4>5</vt:i4>
      </vt:variant>
      <vt:variant>
        <vt:lpwstr/>
      </vt:variant>
      <vt:variant>
        <vt:lpwstr>_Toc531598027</vt:lpwstr>
      </vt:variant>
      <vt:variant>
        <vt:i4>1769533</vt:i4>
      </vt:variant>
      <vt:variant>
        <vt:i4>98</vt:i4>
      </vt:variant>
      <vt:variant>
        <vt:i4>0</vt:i4>
      </vt:variant>
      <vt:variant>
        <vt:i4>5</vt:i4>
      </vt:variant>
      <vt:variant>
        <vt:lpwstr/>
      </vt:variant>
      <vt:variant>
        <vt:lpwstr>_Toc531598026</vt:lpwstr>
      </vt:variant>
      <vt:variant>
        <vt:i4>1769533</vt:i4>
      </vt:variant>
      <vt:variant>
        <vt:i4>92</vt:i4>
      </vt:variant>
      <vt:variant>
        <vt:i4>0</vt:i4>
      </vt:variant>
      <vt:variant>
        <vt:i4>5</vt:i4>
      </vt:variant>
      <vt:variant>
        <vt:lpwstr/>
      </vt:variant>
      <vt:variant>
        <vt:lpwstr>_Toc531598025</vt:lpwstr>
      </vt:variant>
      <vt:variant>
        <vt:i4>1769533</vt:i4>
      </vt:variant>
      <vt:variant>
        <vt:i4>86</vt:i4>
      </vt:variant>
      <vt:variant>
        <vt:i4>0</vt:i4>
      </vt:variant>
      <vt:variant>
        <vt:i4>5</vt:i4>
      </vt:variant>
      <vt:variant>
        <vt:lpwstr/>
      </vt:variant>
      <vt:variant>
        <vt:lpwstr>_Toc531598024</vt:lpwstr>
      </vt:variant>
      <vt:variant>
        <vt:i4>1769533</vt:i4>
      </vt:variant>
      <vt:variant>
        <vt:i4>80</vt:i4>
      </vt:variant>
      <vt:variant>
        <vt:i4>0</vt:i4>
      </vt:variant>
      <vt:variant>
        <vt:i4>5</vt:i4>
      </vt:variant>
      <vt:variant>
        <vt:lpwstr/>
      </vt:variant>
      <vt:variant>
        <vt:lpwstr>_Toc531598023</vt:lpwstr>
      </vt:variant>
      <vt:variant>
        <vt:i4>1769533</vt:i4>
      </vt:variant>
      <vt:variant>
        <vt:i4>74</vt:i4>
      </vt:variant>
      <vt:variant>
        <vt:i4>0</vt:i4>
      </vt:variant>
      <vt:variant>
        <vt:i4>5</vt:i4>
      </vt:variant>
      <vt:variant>
        <vt:lpwstr/>
      </vt:variant>
      <vt:variant>
        <vt:lpwstr>_Toc531598022</vt:lpwstr>
      </vt:variant>
      <vt:variant>
        <vt:i4>1769533</vt:i4>
      </vt:variant>
      <vt:variant>
        <vt:i4>68</vt:i4>
      </vt:variant>
      <vt:variant>
        <vt:i4>0</vt:i4>
      </vt:variant>
      <vt:variant>
        <vt:i4>5</vt:i4>
      </vt:variant>
      <vt:variant>
        <vt:lpwstr/>
      </vt:variant>
      <vt:variant>
        <vt:lpwstr>_Toc531598021</vt:lpwstr>
      </vt:variant>
      <vt:variant>
        <vt:i4>1769533</vt:i4>
      </vt:variant>
      <vt:variant>
        <vt:i4>62</vt:i4>
      </vt:variant>
      <vt:variant>
        <vt:i4>0</vt:i4>
      </vt:variant>
      <vt:variant>
        <vt:i4>5</vt:i4>
      </vt:variant>
      <vt:variant>
        <vt:lpwstr/>
      </vt:variant>
      <vt:variant>
        <vt:lpwstr>_Toc531598020</vt:lpwstr>
      </vt:variant>
      <vt:variant>
        <vt:i4>1572925</vt:i4>
      </vt:variant>
      <vt:variant>
        <vt:i4>56</vt:i4>
      </vt:variant>
      <vt:variant>
        <vt:i4>0</vt:i4>
      </vt:variant>
      <vt:variant>
        <vt:i4>5</vt:i4>
      </vt:variant>
      <vt:variant>
        <vt:lpwstr/>
      </vt:variant>
      <vt:variant>
        <vt:lpwstr>_Toc531598019</vt:lpwstr>
      </vt:variant>
      <vt:variant>
        <vt:i4>1572925</vt:i4>
      </vt:variant>
      <vt:variant>
        <vt:i4>50</vt:i4>
      </vt:variant>
      <vt:variant>
        <vt:i4>0</vt:i4>
      </vt:variant>
      <vt:variant>
        <vt:i4>5</vt:i4>
      </vt:variant>
      <vt:variant>
        <vt:lpwstr/>
      </vt:variant>
      <vt:variant>
        <vt:lpwstr>_Toc531598018</vt:lpwstr>
      </vt:variant>
      <vt:variant>
        <vt:i4>1572925</vt:i4>
      </vt:variant>
      <vt:variant>
        <vt:i4>44</vt:i4>
      </vt:variant>
      <vt:variant>
        <vt:i4>0</vt:i4>
      </vt:variant>
      <vt:variant>
        <vt:i4>5</vt:i4>
      </vt:variant>
      <vt:variant>
        <vt:lpwstr/>
      </vt:variant>
      <vt:variant>
        <vt:lpwstr>_Toc531598017</vt:lpwstr>
      </vt:variant>
      <vt:variant>
        <vt:i4>1572925</vt:i4>
      </vt:variant>
      <vt:variant>
        <vt:i4>38</vt:i4>
      </vt:variant>
      <vt:variant>
        <vt:i4>0</vt:i4>
      </vt:variant>
      <vt:variant>
        <vt:i4>5</vt:i4>
      </vt:variant>
      <vt:variant>
        <vt:lpwstr/>
      </vt:variant>
      <vt:variant>
        <vt:lpwstr>_Toc531598016</vt:lpwstr>
      </vt:variant>
      <vt:variant>
        <vt:i4>1572925</vt:i4>
      </vt:variant>
      <vt:variant>
        <vt:i4>32</vt:i4>
      </vt:variant>
      <vt:variant>
        <vt:i4>0</vt:i4>
      </vt:variant>
      <vt:variant>
        <vt:i4>5</vt:i4>
      </vt:variant>
      <vt:variant>
        <vt:lpwstr/>
      </vt:variant>
      <vt:variant>
        <vt:lpwstr>_Toc531598015</vt:lpwstr>
      </vt:variant>
      <vt:variant>
        <vt:i4>1572925</vt:i4>
      </vt:variant>
      <vt:variant>
        <vt:i4>26</vt:i4>
      </vt:variant>
      <vt:variant>
        <vt:i4>0</vt:i4>
      </vt:variant>
      <vt:variant>
        <vt:i4>5</vt:i4>
      </vt:variant>
      <vt:variant>
        <vt:lpwstr/>
      </vt:variant>
      <vt:variant>
        <vt:lpwstr>_Toc531598014</vt:lpwstr>
      </vt:variant>
      <vt:variant>
        <vt:i4>1572925</vt:i4>
      </vt:variant>
      <vt:variant>
        <vt:i4>20</vt:i4>
      </vt:variant>
      <vt:variant>
        <vt:i4>0</vt:i4>
      </vt:variant>
      <vt:variant>
        <vt:i4>5</vt:i4>
      </vt:variant>
      <vt:variant>
        <vt:lpwstr/>
      </vt:variant>
      <vt:variant>
        <vt:lpwstr>_Toc531598013</vt:lpwstr>
      </vt:variant>
      <vt:variant>
        <vt:i4>1572925</vt:i4>
      </vt:variant>
      <vt:variant>
        <vt:i4>14</vt:i4>
      </vt:variant>
      <vt:variant>
        <vt:i4>0</vt:i4>
      </vt:variant>
      <vt:variant>
        <vt:i4>5</vt:i4>
      </vt:variant>
      <vt:variant>
        <vt:lpwstr/>
      </vt:variant>
      <vt:variant>
        <vt:lpwstr>_Toc531598012</vt:lpwstr>
      </vt:variant>
      <vt:variant>
        <vt:i4>1572925</vt:i4>
      </vt:variant>
      <vt:variant>
        <vt:i4>8</vt:i4>
      </vt:variant>
      <vt:variant>
        <vt:i4>0</vt:i4>
      </vt:variant>
      <vt:variant>
        <vt:i4>5</vt:i4>
      </vt:variant>
      <vt:variant>
        <vt:lpwstr/>
      </vt:variant>
      <vt:variant>
        <vt:lpwstr>_Toc531598011</vt:lpwstr>
      </vt:variant>
      <vt:variant>
        <vt:i4>1572925</vt:i4>
      </vt:variant>
      <vt:variant>
        <vt:i4>2</vt:i4>
      </vt:variant>
      <vt:variant>
        <vt:i4>0</vt:i4>
      </vt:variant>
      <vt:variant>
        <vt:i4>5</vt:i4>
      </vt:variant>
      <vt:variant>
        <vt:lpwstr/>
      </vt:variant>
      <vt:variant>
        <vt:lpwstr>_Toc531598010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Чичко Максим</dc:creator>
  <cp:lastModifiedBy>ГКС</cp:lastModifiedBy>
  <cp:revision>15</cp:revision>
  <cp:lastPrinted>2021-01-19T06:06:00Z</cp:lastPrinted>
  <dcterms:created xsi:type="dcterms:W3CDTF">2021-11-26T15:04:00Z</dcterms:created>
  <dcterms:modified xsi:type="dcterms:W3CDTF">2024-09-30T16:05:00Z</dcterms:modified>
</cp:coreProperties>
</file>